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8F17C" w14:textId="77777777" w:rsidR="00914EA6" w:rsidRPr="00B246DD" w:rsidRDefault="00914EA6" w:rsidP="004E7B15">
      <w:pPr>
        <w:jc w:val="center"/>
        <w:rPr>
          <w:rFonts w:ascii="Garamond" w:hAnsi="Garamond"/>
          <w:sz w:val="48"/>
          <w:szCs w:val="48"/>
        </w:rPr>
      </w:pPr>
    </w:p>
    <w:p w14:paraId="22550C96" w14:textId="77777777" w:rsidR="00914EA6" w:rsidRPr="00B246DD" w:rsidRDefault="00914EA6" w:rsidP="004E7B15">
      <w:pPr>
        <w:jc w:val="center"/>
        <w:rPr>
          <w:rFonts w:ascii="Garamond" w:hAnsi="Garamond"/>
          <w:sz w:val="48"/>
          <w:szCs w:val="48"/>
        </w:rPr>
      </w:pPr>
    </w:p>
    <w:p w14:paraId="6715298B" w14:textId="77777777" w:rsidR="00914EA6" w:rsidRPr="00B246DD" w:rsidRDefault="00914EA6" w:rsidP="004E7B15">
      <w:pPr>
        <w:jc w:val="center"/>
        <w:rPr>
          <w:rFonts w:ascii="Garamond" w:hAnsi="Garamond"/>
          <w:sz w:val="48"/>
          <w:szCs w:val="48"/>
        </w:rPr>
      </w:pPr>
    </w:p>
    <w:p w14:paraId="1CBB7407" w14:textId="77777777" w:rsidR="00914EA6" w:rsidRPr="00B246DD" w:rsidRDefault="00914EA6" w:rsidP="004E7B15">
      <w:pPr>
        <w:jc w:val="center"/>
        <w:rPr>
          <w:rFonts w:ascii="Garamond" w:hAnsi="Garamond"/>
          <w:sz w:val="48"/>
          <w:szCs w:val="48"/>
        </w:rPr>
      </w:pPr>
    </w:p>
    <w:p w14:paraId="7BDF68A5" w14:textId="77777777" w:rsidR="00914EA6" w:rsidRPr="00B246DD" w:rsidRDefault="00914EA6" w:rsidP="004E7B15">
      <w:pPr>
        <w:jc w:val="center"/>
        <w:rPr>
          <w:rFonts w:ascii="Garamond" w:hAnsi="Garamond"/>
          <w:sz w:val="48"/>
          <w:szCs w:val="48"/>
        </w:rPr>
      </w:pPr>
    </w:p>
    <w:p w14:paraId="1861FC3A" w14:textId="77777777" w:rsidR="000D084F" w:rsidRPr="00B246DD" w:rsidRDefault="000D084F" w:rsidP="004E7B15">
      <w:pPr>
        <w:jc w:val="center"/>
        <w:rPr>
          <w:rFonts w:ascii="Garamond" w:hAnsi="Garamond"/>
          <w:sz w:val="48"/>
          <w:szCs w:val="48"/>
        </w:rPr>
      </w:pPr>
    </w:p>
    <w:p w14:paraId="1FD69B3B" w14:textId="77777777" w:rsidR="000D084F" w:rsidRPr="00B246DD" w:rsidRDefault="000D084F" w:rsidP="004E7B15">
      <w:pPr>
        <w:jc w:val="center"/>
        <w:rPr>
          <w:rFonts w:ascii="Garamond" w:hAnsi="Garamond"/>
          <w:sz w:val="48"/>
          <w:szCs w:val="48"/>
        </w:rPr>
      </w:pPr>
    </w:p>
    <w:p w14:paraId="3DA7E7A1" w14:textId="77777777" w:rsidR="000D084F" w:rsidRPr="00B246DD" w:rsidRDefault="000D084F" w:rsidP="004E7B15">
      <w:pPr>
        <w:jc w:val="center"/>
        <w:rPr>
          <w:rFonts w:ascii="Garamond" w:hAnsi="Garamond"/>
          <w:sz w:val="48"/>
          <w:szCs w:val="48"/>
        </w:rPr>
      </w:pPr>
    </w:p>
    <w:p w14:paraId="23F29508" w14:textId="070DF620" w:rsidR="007C1528" w:rsidRPr="00446E9A" w:rsidRDefault="007C1528" w:rsidP="004E7B15">
      <w:pPr>
        <w:jc w:val="center"/>
        <w:rPr>
          <w:rFonts w:ascii="Garamond" w:hAnsi="Garamond"/>
          <w:sz w:val="48"/>
          <w:szCs w:val="48"/>
        </w:rPr>
      </w:pPr>
      <w:r w:rsidRPr="00446E9A">
        <w:rPr>
          <w:rFonts w:ascii="Garamond" w:hAnsi="Garamond"/>
          <w:sz w:val="48"/>
          <w:szCs w:val="48"/>
        </w:rPr>
        <w:t>Department of Music</w:t>
      </w:r>
    </w:p>
    <w:p w14:paraId="2C4C0FC7" w14:textId="77777777" w:rsidR="007C1528" w:rsidRPr="00446E9A" w:rsidRDefault="007C1528" w:rsidP="004E7B15">
      <w:pPr>
        <w:jc w:val="center"/>
        <w:rPr>
          <w:rFonts w:ascii="Garamond" w:hAnsi="Garamond"/>
          <w:sz w:val="36"/>
          <w:szCs w:val="36"/>
        </w:rPr>
      </w:pPr>
    </w:p>
    <w:p w14:paraId="7D05FDC9" w14:textId="77777777" w:rsidR="007C1528" w:rsidRPr="00446E9A" w:rsidRDefault="007C1528" w:rsidP="004E7B15">
      <w:pPr>
        <w:jc w:val="center"/>
        <w:rPr>
          <w:rFonts w:ascii="Garamond" w:hAnsi="Garamond"/>
          <w:sz w:val="36"/>
          <w:szCs w:val="36"/>
        </w:rPr>
      </w:pPr>
    </w:p>
    <w:p w14:paraId="69E60692" w14:textId="77777777" w:rsidR="007C1528" w:rsidRPr="00446E9A" w:rsidRDefault="007C1528" w:rsidP="004E7B15">
      <w:pPr>
        <w:jc w:val="center"/>
        <w:rPr>
          <w:rFonts w:ascii="Garamond" w:hAnsi="Garamond"/>
          <w:sz w:val="36"/>
          <w:szCs w:val="36"/>
        </w:rPr>
      </w:pPr>
    </w:p>
    <w:p w14:paraId="3897074D" w14:textId="77777777" w:rsidR="007C1528" w:rsidRPr="00446E9A" w:rsidRDefault="007C1528" w:rsidP="004E7B15">
      <w:pPr>
        <w:jc w:val="center"/>
        <w:rPr>
          <w:rFonts w:ascii="Garamond" w:hAnsi="Garamond"/>
          <w:sz w:val="36"/>
          <w:szCs w:val="36"/>
        </w:rPr>
      </w:pPr>
    </w:p>
    <w:p w14:paraId="14FFDCE8" w14:textId="77777777" w:rsidR="007C1528" w:rsidRPr="00446E9A" w:rsidRDefault="007C1528" w:rsidP="004E7B15">
      <w:pPr>
        <w:jc w:val="center"/>
        <w:rPr>
          <w:rFonts w:ascii="Garamond" w:hAnsi="Garamond"/>
          <w:sz w:val="36"/>
          <w:szCs w:val="36"/>
        </w:rPr>
      </w:pPr>
      <w:r w:rsidRPr="00446E9A">
        <w:rPr>
          <w:rFonts w:ascii="Garamond" w:hAnsi="Garamond"/>
          <w:sz w:val="36"/>
          <w:szCs w:val="36"/>
        </w:rPr>
        <w:t>Criteria for Promotion and Tenure</w:t>
      </w:r>
    </w:p>
    <w:p w14:paraId="36CA7225" w14:textId="1AB40C82" w:rsidR="007C1528" w:rsidRPr="00446E9A" w:rsidRDefault="004E7B15" w:rsidP="004E7B15">
      <w:pPr>
        <w:jc w:val="center"/>
        <w:rPr>
          <w:rFonts w:ascii="Garamond" w:hAnsi="Garamond"/>
          <w:sz w:val="36"/>
          <w:szCs w:val="36"/>
        </w:rPr>
      </w:pPr>
      <w:r w:rsidRPr="00446E9A">
        <w:rPr>
          <w:rFonts w:ascii="Garamond" w:hAnsi="Garamond"/>
          <w:sz w:val="36"/>
          <w:szCs w:val="36"/>
        </w:rPr>
        <w:t xml:space="preserve">Revised: </w:t>
      </w:r>
      <w:r w:rsidR="007C1528" w:rsidRPr="00446E9A">
        <w:rPr>
          <w:rFonts w:ascii="Garamond" w:hAnsi="Garamond"/>
          <w:sz w:val="36"/>
          <w:szCs w:val="36"/>
        </w:rPr>
        <w:t>October</w:t>
      </w:r>
      <w:r w:rsidR="007F46D9" w:rsidRPr="00446E9A">
        <w:rPr>
          <w:rFonts w:ascii="Garamond" w:hAnsi="Garamond"/>
          <w:sz w:val="36"/>
          <w:szCs w:val="36"/>
        </w:rPr>
        <w:t>/November</w:t>
      </w:r>
      <w:r w:rsidR="007C1528" w:rsidRPr="00446E9A">
        <w:rPr>
          <w:rFonts w:ascii="Garamond" w:hAnsi="Garamond"/>
          <w:sz w:val="36"/>
          <w:szCs w:val="36"/>
        </w:rPr>
        <w:t xml:space="preserve"> 20</w:t>
      </w:r>
      <w:r w:rsidR="00FB09B0" w:rsidRPr="00446E9A">
        <w:rPr>
          <w:rFonts w:ascii="Garamond" w:hAnsi="Garamond"/>
          <w:sz w:val="36"/>
          <w:szCs w:val="36"/>
        </w:rPr>
        <w:t>22</w:t>
      </w:r>
    </w:p>
    <w:p w14:paraId="0F89C252" w14:textId="77777777" w:rsidR="007C1528" w:rsidRPr="00446E9A" w:rsidRDefault="007C1528" w:rsidP="004E7B15">
      <w:pPr>
        <w:jc w:val="center"/>
        <w:rPr>
          <w:rFonts w:ascii="Garamond" w:hAnsi="Garamond"/>
          <w:sz w:val="36"/>
          <w:szCs w:val="36"/>
        </w:rPr>
      </w:pPr>
    </w:p>
    <w:p w14:paraId="32F08534" w14:textId="77777777" w:rsidR="007C1528" w:rsidRPr="00446E9A" w:rsidRDefault="007C1528" w:rsidP="004E7B15">
      <w:pPr>
        <w:jc w:val="center"/>
        <w:rPr>
          <w:rFonts w:ascii="Garamond" w:hAnsi="Garamond"/>
          <w:sz w:val="36"/>
          <w:szCs w:val="36"/>
        </w:rPr>
      </w:pPr>
    </w:p>
    <w:p w14:paraId="5032E552" w14:textId="77777777" w:rsidR="007C1528" w:rsidRPr="00446E9A" w:rsidRDefault="007C1528" w:rsidP="004E7B15">
      <w:pPr>
        <w:jc w:val="center"/>
        <w:rPr>
          <w:rFonts w:ascii="Garamond" w:hAnsi="Garamond"/>
          <w:sz w:val="36"/>
          <w:szCs w:val="36"/>
        </w:rPr>
      </w:pPr>
    </w:p>
    <w:p w14:paraId="4B9454ED" w14:textId="77777777" w:rsidR="007C1528" w:rsidRPr="00446E9A" w:rsidRDefault="007C1528" w:rsidP="004E7B15">
      <w:pPr>
        <w:jc w:val="center"/>
        <w:rPr>
          <w:rFonts w:ascii="Garamond" w:hAnsi="Garamond"/>
          <w:sz w:val="36"/>
          <w:szCs w:val="36"/>
        </w:rPr>
      </w:pPr>
    </w:p>
    <w:p w14:paraId="148AF5A5" w14:textId="09896D12" w:rsidR="007C1528" w:rsidRPr="00446E9A" w:rsidRDefault="007C1528" w:rsidP="004E7B15">
      <w:pPr>
        <w:jc w:val="center"/>
        <w:rPr>
          <w:rFonts w:ascii="Garamond" w:hAnsi="Garamond"/>
          <w:sz w:val="36"/>
          <w:szCs w:val="36"/>
        </w:rPr>
      </w:pPr>
      <w:r w:rsidRPr="00446E9A">
        <w:rPr>
          <w:rFonts w:ascii="Garamond" w:hAnsi="Garamond"/>
          <w:sz w:val="36"/>
          <w:szCs w:val="36"/>
        </w:rPr>
        <w:t>Effective Academic Year: 20</w:t>
      </w:r>
      <w:r w:rsidR="00FB09B0" w:rsidRPr="00446E9A">
        <w:rPr>
          <w:rFonts w:ascii="Garamond" w:hAnsi="Garamond"/>
          <w:sz w:val="36"/>
          <w:szCs w:val="36"/>
        </w:rPr>
        <w:t>23</w:t>
      </w:r>
      <w:r w:rsidRPr="00446E9A">
        <w:rPr>
          <w:rFonts w:ascii="Garamond" w:hAnsi="Garamond"/>
          <w:sz w:val="36"/>
          <w:szCs w:val="36"/>
        </w:rPr>
        <w:t>-20</w:t>
      </w:r>
      <w:r w:rsidR="00FB09B0" w:rsidRPr="00446E9A">
        <w:rPr>
          <w:rFonts w:ascii="Garamond" w:hAnsi="Garamond"/>
          <w:sz w:val="36"/>
          <w:szCs w:val="36"/>
        </w:rPr>
        <w:t>24</w:t>
      </w:r>
    </w:p>
    <w:p w14:paraId="31FE83D9" w14:textId="77777777" w:rsidR="007C1528" w:rsidRPr="00446E9A" w:rsidRDefault="007C1528" w:rsidP="007C1528">
      <w:pPr>
        <w:jc w:val="center"/>
        <w:rPr>
          <w:rFonts w:ascii="Garamond" w:hAnsi="Garamond"/>
          <w:sz w:val="36"/>
          <w:szCs w:val="36"/>
        </w:rPr>
      </w:pPr>
    </w:p>
    <w:p w14:paraId="0C14EB8F" w14:textId="77777777" w:rsidR="007C1528" w:rsidRPr="00446E9A" w:rsidRDefault="007C1528" w:rsidP="007C1528">
      <w:pPr>
        <w:jc w:val="center"/>
        <w:rPr>
          <w:rFonts w:ascii="Garamond" w:hAnsi="Garamond"/>
        </w:rPr>
      </w:pPr>
    </w:p>
    <w:p w14:paraId="199D8A9E" w14:textId="77777777" w:rsidR="007C1528" w:rsidRPr="00446E9A" w:rsidRDefault="007C1528" w:rsidP="007C1528">
      <w:pPr>
        <w:jc w:val="center"/>
        <w:rPr>
          <w:rFonts w:ascii="Garamond" w:hAnsi="Garamond"/>
        </w:rPr>
      </w:pPr>
    </w:p>
    <w:p w14:paraId="4BDB95AE" w14:textId="77777777" w:rsidR="007C1528" w:rsidRPr="00446E9A" w:rsidRDefault="007C1528" w:rsidP="007C1528">
      <w:pPr>
        <w:jc w:val="center"/>
        <w:rPr>
          <w:rFonts w:ascii="Garamond" w:hAnsi="Garamond"/>
        </w:rPr>
      </w:pPr>
    </w:p>
    <w:p w14:paraId="420A1C96" w14:textId="77777777" w:rsidR="007C1528" w:rsidRPr="00446E9A" w:rsidRDefault="007C1528" w:rsidP="007C1528">
      <w:pPr>
        <w:rPr>
          <w:rFonts w:ascii="Garamond" w:hAnsi="Garamond"/>
        </w:rPr>
      </w:pPr>
    </w:p>
    <w:p w14:paraId="18F7814F" w14:textId="77777777" w:rsidR="007C1528" w:rsidRPr="00446E9A" w:rsidRDefault="007C1528" w:rsidP="007C1528">
      <w:pPr>
        <w:rPr>
          <w:rFonts w:ascii="Garamond" w:hAnsi="Garamond"/>
        </w:rPr>
      </w:pPr>
    </w:p>
    <w:p w14:paraId="6A286CDE" w14:textId="63273801" w:rsidR="007C1528" w:rsidRPr="00446E9A" w:rsidRDefault="007C1528" w:rsidP="007C1528">
      <w:pPr>
        <w:jc w:val="center"/>
        <w:rPr>
          <w:rFonts w:ascii="Garamond" w:hAnsi="Garamond"/>
          <w:b/>
        </w:rPr>
      </w:pPr>
      <w:r w:rsidRPr="00446E9A">
        <w:rPr>
          <w:rFonts w:ascii="Garamond" w:hAnsi="Garamond"/>
        </w:rPr>
        <w:br w:type="page"/>
      </w:r>
      <w:r w:rsidRPr="00446E9A">
        <w:rPr>
          <w:rFonts w:ascii="Garamond" w:hAnsi="Garamond"/>
          <w:b/>
        </w:rPr>
        <w:lastRenderedPageBreak/>
        <w:t xml:space="preserve"> CONTENTS</w:t>
      </w:r>
    </w:p>
    <w:p w14:paraId="5E23B761" w14:textId="07B2827C" w:rsidR="007C1528" w:rsidRPr="00446E9A" w:rsidRDefault="007C1528" w:rsidP="007C1528">
      <w:pPr>
        <w:rPr>
          <w:rFonts w:ascii="Garamond" w:hAnsi="Garamond"/>
        </w:rPr>
      </w:pPr>
    </w:p>
    <w:p w14:paraId="1B3EDD41" w14:textId="664480CC" w:rsidR="007C1528" w:rsidRPr="00446E9A" w:rsidRDefault="007C1528" w:rsidP="007C1528">
      <w:pPr>
        <w:rPr>
          <w:rFonts w:ascii="Garamond" w:hAnsi="Garamond"/>
        </w:rPr>
      </w:pPr>
      <w:r w:rsidRPr="00446E9A">
        <w:rPr>
          <w:rFonts w:ascii="Garamond" w:hAnsi="Garamond"/>
        </w:rPr>
        <w:t>Procedures for Reviewing Promotion and Tenure Requests</w:t>
      </w:r>
      <w:r w:rsidRPr="00446E9A">
        <w:rPr>
          <w:rFonts w:ascii="Garamond" w:hAnsi="Garamond"/>
        </w:rPr>
        <w:tab/>
      </w:r>
      <w:r w:rsidRPr="00446E9A">
        <w:rPr>
          <w:rFonts w:ascii="Garamond" w:hAnsi="Garamond"/>
        </w:rPr>
        <w:tab/>
      </w:r>
      <w:r w:rsidRPr="00446E9A">
        <w:rPr>
          <w:rFonts w:ascii="Garamond" w:hAnsi="Garamond"/>
        </w:rPr>
        <w:tab/>
      </w:r>
    </w:p>
    <w:p w14:paraId="55BAD85C" w14:textId="77777777" w:rsidR="007C1528" w:rsidRPr="00446E9A" w:rsidRDefault="007C1528" w:rsidP="007C1528">
      <w:pPr>
        <w:rPr>
          <w:rFonts w:ascii="Garamond" w:hAnsi="Garamond"/>
        </w:rPr>
      </w:pPr>
    </w:p>
    <w:p w14:paraId="7C0B21C7" w14:textId="6D0E0353" w:rsidR="007C1528" w:rsidRPr="00446E9A" w:rsidRDefault="007C1528" w:rsidP="007C1528">
      <w:pPr>
        <w:rPr>
          <w:rFonts w:ascii="Garamond" w:hAnsi="Garamond"/>
        </w:rPr>
      </w:pPr>
      <w:r w:rsidRPr="00446E9A">
        <w:rPr>
          <w:rFonts w:ascii="Garamond" w:hAnsi="Garamond"/>
        </w:rPr>
        <w:t>Tenure</w:t>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p>
    <w:p w14:paraId="521BBFC2" w14:textId="77777777" w:rsidR="007C1528" w:rsidRPr="00446E9A" w:rsidRDefault="007C1528" w:rsidP="007C1528">
      <w:pPr>
        <w:rPr>
          <w:rFonts w:ascii="Garamond" w:hAnsi="Garamond"/>
        </w:rPr>
      </w:pPr>
    </w:p>
    <w:p w14:paraId="0D98680C" w14:textId="4DA27299" w:rsidR="007C1528" w:rsidRPr="00446E9A" w:rsidRDefault="007C1528" w:rsidP="007C1528">
      <w:pPr>
        <w:rPr>
          <w:rFonts w:ascii="Garamond" w:hAnsi="Garamond"/>
        </w:rPr>
      </w:pPr>
      <w:r w:rsidRPr="00446E9A">
        <w:rPr>
          <w:rFonts w:ascii="Garamond" w:hAnsi="Garamond"/>
        </w:rPr>
        <w:t>Criteria for Promotion to Assistant Professor</w:t>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p>
    <w:p w14:paraId="2ADC3D6C" w14:textId="77777777" w:rsidR="007C1528" w:rsidRPr="00446E9A" w:rsidRDefault="007C1528" w:rsidP="007C1528">
      <w:pPr>
        <w:rPr>
          <w:rFonts w:ascii="Garamond" w:hAnsi="Garamond"/>
        </w:rPr>
      </w:pPr>
    </w:p>
    <w:p w14:paraId="5E2D2064" w14:textId="6C1343B4" w:rsidR="007C1528" w:rsidRPr="00446E9A" w:rsidRDefault="007C1528" w:rsidP="007C1528">
      <w:pPr>
        <w:rPr>
          <w:rFonts w:ascii="Garamond" w:hAnsi="Garamond"/>
        </w:rPr>
      </w:pPr>
      <w:r w:rsidRPr="00446E9A">
        <w:rPr>
          <w:rFonts w:ascii="Garamond" w:hAnsi="Garamond"/>
        </w:rPr>
        <w:t>Criteria for Promotion to Associate Professor</w:t>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p>
    <w:p w14:paraId="04407319" w14:textId="77777777" w:rsidR="007C1528" w:rsidRPr="00446E9A" w:rsidRDefault="007C1528" w:rsidP="007C1528">
      <w:pPr>
        <w:rPr>
          <w:rFonts w:ascii="Garamond" w:hAnsi="Garamond"/>
        </w:rPr>
      </w:pPr>
    </w:p>
    <w:p w14:paraId="378C4699" w14:textId="3A192E5A" w:rsidR="007C1528" w:rsidRPr="00446E9A" w:rsidRDefault="007C1528" w:rsidP="007C1528">
      <w:pPr>
        <w:rPr>
          <w:rFonts w:ascii="Garamond" w:hAnsi="Garamond"/>
        </w:rPr>
      </w:pPr>
      <w:r w:rsidRPr="00446E9A">
        <w:rPr>
          <w:rFonts w:ascii="Garamond" w:hAnsi="Garamond"/>
        </w:rPr>
        <w:t>Criteria for Promotion to Professor</w:t>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p>
    <w:p w14:paraId="1B7D1E1F" w14:textId="77777777" w:rsidR="007C1528" w:rsidRPr="00446E9A" w:rsidRDefault="007C1528" w:rsidP="007C1528">
      <w:pPr>
        <w:rPr>
          <w:rFonts w:ascii="Garamond" w:hAnsi="Garamond"/>
        </w:rPr>
      </w:pPr>
    </w:p>
    <w:p w14:paraId="29F94A21" w14:textId="73140424" w:rsidR="007C1528" w:rsidRPr="00446E9A" w:rsidRDefault="007C1528" w:rsidP="007C1528">
      <w:pPr>
        <w:rPr>
          <w:rFonts w:ascii="Garamond" w:hAnsi="Garamond"/>
        </w:rPr>
      </w:pPr>
      <w:r w:rsidRPr="00446E9A">
        <w:rPr>
          <w:rFonts w:ascii="Garamond" w:hAnsi="Garamond"/>
        </w:rPr>
        <w:t>Ranking of Levels</w:t>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p>
    <w:p w14:paraId="5B9D96AC" w14:textId="77777777" w:rsidR="007C1528" w:rsidRPr="00446E9A" w:rsidRDefault="007C1528" w:rsidP="007C1528">
      <w:pPr>
        <w:rPr>
          <w:rFonts w:ascii="Garamond" w:hAnsi="Garamond"/>
        </w:rPr>
      </w:pPr>
    </w:p>
    <w:p w14:paraId="47AA37A6" w14:textId="61EFC3ED" w:rsidR="007C1528" w:rsidRPr="00446E9A" w:rsidRDefault="007C1528" w:rsidP="007C1528">
      <w:pPr>
        <w:rPr>
          <w:rFonts w:ascii="Garamond" w:hAnsi="Garamond"/>
        </w:rPr>
      </w:pPr>
      <w:r w:rsidRPr="00446E9A">
        <w:rPr>
          <w:rFonts w:ascii="Garamond" w:hAnsi="Garamond"/>
        </w:rPr>
        <w:t>Justification</w:t>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r w:rsidRPr="00446E9A">
        <w:rPr>
          <w:rFonts w:ascii="Garamond" w:hAnsi="Garamond"/>
        </w:rPr>
        <w:tab/>
      </w:r>
    </w:p>
    <w:p w14:paraId="6825BC1C" w14:textId="77777777" w:rsidR="007C1528" w:rsidRPr="00446E9A" w:rsidRDefault="007C1528" w:rsidP="007C1528">
      <w:pPr>
        <w:rPr>
          <w:rFonts w:ascii="Garamond" w:hAnsi="Garamond"/>
        </w:rPr>
      </w:pPr>
    </w:p>
    <w:p w14:paraId="7A2C8F56" w14:textId="77777777" w:rsidR="007C1528" w:rsidRPr="00446E9A" w:rsidRDefault="007C1528" w:rsidP="007C1528">
      <w:pPr>
        <w:rPr>
          <w:rFonts w:ascii="Garamond" w:hAnsi="Garamond"/>
        </w:rPr>
      </w:pPr>
    </w:p>
    <w:p w14:paraId="1B54E546" w14:textId="77777777" w:rsidR="003C3DCF" w:rsidRPr="00446E9A" w:rsidRDefault="003C3DCF" w:rsidP="007C1528">
      <w:pPr>
        <w:rPr>
          <w:rFonts w:ascii="Garamond" w:hAnsi="Garamond"/>
        </w:rPr>
      </w:pPr>
    </w:p>
    <w:p w14:paraId="22EC7AC9" w14:textId="77777777" w:rsidR="003C3DCF" w:rsidRPr="00446E9A" w:rsidRDefault="003C3DCF" w:rsidP="007C1528">
      <w:pPr>
        <w:rPr>
          <w:rFonts w:ascii="Garamond" w:hAnsi="Garamond"/>
        </w:rPr>
      </w:pPr>
    </w:p>
    <w:p w14:paraId="652F2804" w14:textId="77777777" w:rsidR="003C3DCF" w:rsidRPr="00446E9A" w:rsidRDefault="003C3DCF" w:rsidP="007C1528">
      <w:pPr>
        <w:rPr>
          <w:rFonts w:ascii="Garamond" w:hAnsi="Garamond"/>
        </w:rPr>
      </w:pPr>
    </w:p>
    <w:p w14:paraId="5D1F07BB" w14:textId="77777777" w:rsidR="003C3DCF" w:rsidRPr="00446E9A" w:rsidRDefault="003C3DCF" w:rsidP="007C1528">
      <w:pPr>
        <w:rPr>
          <w:rFonts w:ascii="Garamond" w:hAnsi="Garamond"/>
        </w:rPr>
      </w:pPr>
    </w:p>
    <w:p w14:paraId="0A786874" w14:textId="77777777" w:rsidR="003C3DCF" w:rsidRPr="00446E9A" w:rsidRDefault="003C3DCF" w:rsidP="007C1528">
      <w:pPr>
        <w:rPr>
          <w:rFonts w:ascii="Garamond" w:hAnsi="Garamond"/>
        </w:rPr>
      </w:pPr>
    </w:p>
    <w:p w14:paraId="484BE39C" w14:textId="77777777" w:rsidR="003C3DCF" w:rsidRPr="00446E9A" w:rsidRDefault="003C3DCF" w:rsidP="007C1528">
      <w:pPr>
        <w:rPr>
          <w:rFonts w:ascii="Garamond" w:hAnsi="Garamond"/>
        </w:rPr>
      </w:pPr>
    </w:p>
    <w:p w14:paraId="2267BDBA" w14:textId="77777777" w:rsidR="003C3DCF" w:rsidRPr="00446E9A" w:rsidRDefault="003C3DCF" w:rsidP="007C1528">
      <w:pPr>
        <w:rPr>
          <w:rFonts w:ascii="Garamond" w:hAnsi="Garamond"/>
        </w:rPr>
      </w:pPr>
    </w:p>
    <w:p w14:paraId="00E64B30" w14:textId="77777777" w:rsidR="003C3DCF" w:rsidRPr="00446E9A" w:rsidRDefault="003C3DCF" w:rsidP="007C1528">
      <w:pPr>
        <w:rPr>
          <w:rFonts w:ascii="Garamond" w:hAnsi="Garamond"/>
        </w:rPr>
      </w:pPr>
    </w:p>
    <w:p w14:paraId="1DDF0FE9" w14:textId="77777777" w:rsidR="003C3DCF" w:rsidRPr="00446E9A" w:rsidRDefault="003C3DCF" w:rsidP="007C1528">
      <w:pPr>
        <w:rPr>
          <w:rFonts w:ascii="Garamond" w:hAnsi="Garamond"/>
        </w:rPr>
      </w:pPr>
    </w:p>
    <w:p w14:paraId="11721C37" w14:textId="77777777" w:rsidR="003C3DCF" w:rsidRPr="00446E9A" w:rsidRDefault="003C3DCF" w:rsidP="007C1528">
      <w:pPr>
        <w:rPr>
          <w:rFonts w:ascii="Garamond" w:hAnsi="Garamond"/>
        </w:rPr>
      </w:pPr>
    </w:p>
    <w:p w14:paraId="61B11C4B" w14:textId="77777777" w:rsidR="003C3DCF" w:rsidRPr="00446E9A" w:rsidRDefault="003C3DCF" w:rsidP="007C1528">
      <w:pPr>
        <w:rPr>
          <w:rFonts w:ascii="Garamond" w:hAnsi="Garamond"/>
        </w:rPr>
      </w:pPr>
    </w:p>
    <w:p w14:paraId="6297552E" w14:textId="77777777" w:rsidR="003C3DCF" w:rsidRPr="00446E9A" w:rsidRDefault="003C3DCF" w:rsidP="007C1528">
      <w:pPr>
        <w:rPr>
          <w:rFonts w:ascii="Garamond" w:hAnsi="Garamond"/>
        </w:rPr>
      </w:pPr>
    </w:p>
    <w:p w14:paraId="62ABA578" w14:textId="77777777" w:rsidR="003C3DCF" w:rsidRPr="00446E9A" w:rsidRDefault="003C3DCF" w:rsidP="007C1528">
      <w:pPr>
        <w:rPr>
          <w:rFonts w:ascii="Garamond" w:hAnsi="Garamond"/>
        </w:rPr>
      </w:pPr>
    </w:p>
    <w:p w14:paraId="6DF7CBAD" w14:textId="77777777" w:rsidR="003C3DCF" w:rsidRPr="00446E9A" w:rsidRDefault="003C3DCF" w:rsidP="007C1528">
      <w:pPr>
        <w:rPr>
          <w:rFonts w:ascii="Garamond" w:hAnsi="Garamond"/>
        </w:rPr>
      </w:pPr>
    </w:p>
    <w:p w14:paraId="564D98F1" w14:textId="77777777" w:rsidR="003C3DCF" w:rsidRPr="00446E9A" w:rsidRDefault="003C3DCF" w:rsidP="007C1528">
      <w:pPr>
        <w:rPr>
          <w:rFonts w:ascii="Garamond" w:hAnsi="Garamond"/>
        </w:rPr>
      </w:pPr>
    </w:p>
    <w:p w14:paraId="79F1415F" w14:textId="77777777" w:rsidR="003C3DCF" w:rsidRPr="00446E9A" w:rsidRDefault="003C3DCF" w:rsidP="007C1528">
      <w:pPr>
        <w:rPr>
          <w:rFonts w:ascii="Garamond" w:hAnsi="Garamond"/>
        </w:rPr>
      </w:pPr>
    </w:p>
    <w:p w14:paraId="3765C1F6" w14:textId="77777777" w:rsidR="003C3DCF" w:rsidRPr="00446E9A" w:rsidRDefault="003C3DCF" w:rsidP="007C1528">
      <w:pPr>
        <w:rPr>
          <w:rFonts w:ascii="Garamond" w:hAnsi="Garamond"/>
        </w:rPr>
      </w:pPr>
    </w:p>
    <w:p w14:paraId="55CEDC4C" w14:textId="77777777" w:rsidR="003C3DCF" w:rsidRPr="00446E9A" w:rsidRDefault="003C3DCF" w:rsidP="007C1528">
      <w:pPr>
        <w:rPr>
          <w:rFonts w:ascii="Garamond" w:hAnsi="Garamond"/>
        </w:rPr>
      </w:pPr>
    </w:p>
    <w:p w14:paraId="7BE638F5" w14:textId="77777777" w:rsidR="003C3DCF" w:rsidRPr="00446E9A" w:rsidRDefault="003C3DCF" w:rsidP="007C1528">
      <w:pPr>
        <w:rPr>
          <w:rFonts w:ascii="Garamond" w:hAnsi="Garamond"/>
        </w:rPr>
      </w:pPr>
    </w:p>
    <w:p w14:paraId="4A23F7AE" w14:textId="77777777" w:rsidR="003C3DCF" w:rsidRPr="00446E9A" w:rsidRDefault="003C3DCF" w:rsidP="007C1528">
      <w:pPr>
        <w:rPr>
          <w:rFonts w:ascii="Garamond" w:hAnsi="Garamond"/>
        </w:rPr>
      </w:pPr>
    </w:p>
    <w:p w14:paraId="60E19E9B" w14:textId="77777777" w:rsidR="003C3DCF" w:rsidRPr="00446E9A" w:rsidRDefault="003C3DCF" w:rsidP="007C1528">
      <w:pPr>
        <w:rPr>
          <w:rFonts w:ascii="Garamond" w:hAnsi="Garamond"/>
        </w:rPr>
      </w:pPr>
    </w:p>
    <w:p w14:paraId="4A8E9CB0" w14:textId="77777777" w:rsidR="003C3DCF" w:rsidRPr="00446E9A" w:rsidRDefault="003C3DCF" w:rsidP="007C1528">
      <w:pPr>
        <w:rPr>
          <w:rFonts w:ascii="Garamond" w:hAnsi="Garamond"/>
        </w:rPr>
      </w:pPr>
    </w:p>
    <w:p w14:paraId="5C1DF9DB" w14:textId="77777777" w:rsidR="003C3DCF" w:rsidRPr="00446E9A" w:rsidRDefault="003C3DCF" w:rsidP="007C1528">
      <w:pPr>
        <w:rPr>
          <w:rFonts w:ascii="Garamond" w:hAnsi="Garamond"/>
        </w:rPr>
      </w:pPr>
    </w:p>
    <w:p w14:paraId="1A83BCAC" w14:textId="77777777" w:rsidR="007C1528" w:rsidRPr="00446E9A" w:rsidRDefault="007C1528" w:rsidP="007C1528">
      <w:pPr>
        <w:rPr>
          <w:rFonts w:ascii="Garamond" w:hAnsi="Garamond"/>
        </w:rPr>
      </w:pPr>
    </w:p>
    <w:p w14:paraId="481986B8" w14:textId="77777777" w:rsidR="00C82413" w:rsidRPr="00446E9A" w:rsidRDefault="00C82413" w:rsidP="007C1528">
      <w:pPr>
        <w:rPr>
          <w:rFonts w:ascii="Garamond" w:hAnsi="Garamond"/>
        </w:rPr>
      </w:pPr>
    </w:p>
    <w:p w14:paraId="16522F11" w14:textId="77777777" w:rsidR="00C82413" w:rsidRPr="00446E9A" w:rsidRDefault="00C82413" w:rsidP="007C1528">
      <w:pPr>
        <w:rPr>
          <w:rFonts w:ascii="Garamond" w:hAnsi="Garamond"/>
        </w:rPr>
      </w:pPr>
    </w:p>
    <w:p w14:paraId="69E45A11" w14:textId="77777777" w:rsidR="00C82413" w:rsidRPr="00446E9A" w:rsidRDefault="00C82413" w:rsidP="007C1528">
      <w:pPr>
        <w:rPr>
          <w:rFonts w:ascii="Garamond" w:hAnsi="Garamond"/>
        </w:rPr>
      </w:pPr>
    </w:p>
    <w:p w14:paraId="78603589" w14:textId="77777777" w:rsidR="00C82413" w:rsidRPr="00446E9A" w:rsidRDefault="00C82413" w:rsidP="007C1528">
      <w:pPr>
        <w:rPr>
          <w:rFonts w:ascii="Garamond" w:hAnsi="Garamond"/>
        </w:rPr>
      </w:pPr>
    </w:p>
    <w:p w14:paraId="1DF2B02C" w14:textId="77777777" w:rsidR="00C82413" w:rsidRPr="00446E9A" w:rsidRDefault="00C82413" w:rsidP="007C1528">
      <w:pPr>
        <w:rPr>
          <w:rFonts w:ascii="Garamond" w:hAnsi="Garamond"/>
        </w:rPr>
      </w:pPr>
    </w:p>
    <w:p w14:paraId="2AE875F7" w14:textId="77777777" w:rsidR="000D084F" w:rsidRPr="00446E9A" w:rsidRDefault="000D084F" w:rsidP="00001B4C">
      <w:pPr>
        <w:jc w:val="center"/>
        <w:rPr>
          <w:rFonts w:ascii="Garamond" w:hAnsi="Garamond"/>
          <w:b/>
        </w:rPr>
      </w:pPr>
    </w:p>
    <w:p w14:paraId="73CB0ABB" w14:textId="77777777" w:rsidR="000D084F" w:rsidRPr="00446E9A" w:rsidRDefault="000D084F" w:rsidP="00001B4C">
      <w:pPr>
        <w:jc w:val="center"/>
        <w:rPr>
          <w:rFonts w:ascii="Garamond" w:hAnsi="Garamond"/>
          <w:b/>
        </w:rPr>
      </w:pPr>
    </w:p>
    <w:p w14:paraId="4AE9D1A6" w14:textId="729C5DE5" w:rsidR="007C1528" w:rsidRPr="00446E9A" w:rsidRDefault="007C1528" w:rsidP="00001B4C">
      <w:pPr>
        <w:jc w:val="center"/>
        <w:rPr>
          <w:rFonts w:ascii="Garamond" w:hAnsi="Garamond"/>
          <w:b/>
        </w:rPr>
      </w:pPr>
      <w:r w:rsidRPr="00446E9A">
        <w:rPr>
          <w:rFonts w:ascii="Garamond" w:hAnsi="Garamond"/>
          <w:b/>
        </w:rPr>
        <w:t>PROCEDURES FOR REVIEWING PROMOTION AND TENURE REQUESTS</w:t>
      </w:r>
    </w:p>
    <w:p w14:paraId="071CABDE" w14:textId="77777777" w:rsidR="007C1528" w:rsidRPr="00446E9A" w:rsidRDefault="007C1528" w:rsidP="00001B4C">
      <w:pPr>
        <w:jc w:val="center"/>
        <w:rPr>
          <w:rFonts w:ascii="Garamond" w:hAnsi="Garamond"/>
        </w:rPr>
      </w:pPr>
    </w:p>
    <w:p w14:paraId="39630B36" w14:textId="77777777" w:rsidR="004B158C" w:rsidRPr="00446E9A" w:rsidRDefault="007C1528" w:rsidP="00FB09B0">
      <w:pPr>
        <w:rPr>
          <w:rFonts w:ascii="Garamond" w:hAnsi="Garamond"/>
        </w:rPr>
      </w:pPr>
      <w:r w:rsidRPr="00446E9A">
        <w:rPr>
          <w:rFonts w:ascii="Garamond" w:hAnsi="Garamond"/>
        </w:rPr>
        <w:t xml:space="preserve">As stated in an annual memorandum of the University Promotion and Tenure Committee:  </w:t>
      </w:r>
    </w:p>
    <w:p w14:paraId="6EA4FE38" w14:textId="77777777" w:rsidR="004B158C" w:rsidRPr="00446E9A" w:rsidRDefault="004B158C" w:rsidP="00FB09B0">
      <w:pPr>
        <w:rPr>
          <w:rFonts w:ascii="Garamond" w:hAnsi="Garamond"/>
        </w:rPr>
      </w:pPr>
    </w:p>
    <w:p w14:paraId="4DBCC69B" w14:textId="41E31A9D" w:rsidR="004B158C" w:rsidRPr="00446E9A" w:rsidRDefault="007C1528" w:rsidP="000D084F">
      <w:pPr>
        <w:ind w:left="360"/>
        <w:rPr>
          <w:rFonts w:ascii="Garamond" w:hAnsi="Garamond"/>
          <w:i/>
          <w:iCs/>
        </w:rPr>
      </w:pPr>
      <w:r w:rsidRPr="00446E9A">
        <w:rPr>
          <w:rFonts w:ascii="Garamond" w:hAnsi="Garamond"/>
          <w:i/>
          <w:iCs/>
        </w:rPr>
        <w:t>Requests for consideration for promotions must be made by individual members of the faculty seeking promotion. Each member of the faculty who desires to apply for promotion will be provided a form with whic</w:t>
      </w:r>
      <w:r w:rsidR="003C3DCF" w:rsidRPr="00446E9A">
        <w:rPr>
          <w:rFonts w:ascii="Garamond" w:hAnsi="Garamond"/>
          <w:i/>
          <w:iCs/>
        </w:rPr>
        <w:t xml:space="preserve">h to present </w:t>
      </w:r>
      <w:r w:rsidR="002240B9" w:rsidRPr="00446E9A">
        <w:rPr>
          <w:rFonts w:ascii="Garamond" w:hAnsi="Garamond"/>
          <w:i/>
          <w:iCs/>
        </w:rPr>
        <w:t>their</w:t>
      </w:r>
      <w:r w:rsidR="003C3DCF" w:rsidRPr="00446E9A">
        <w:rPr>
          <w:rFonts w:ascii="Garamond" w:hAnsi="Garamond"/>
          <w:i/>
          <w:iCs/>
        </w:rPr>
        <w:t xml:space="preserve"> request. </w:t>
      </w:r>
    </w:p>
    <w:p w14:paraId="74D5CE9A" w14:textId="77777777" w:rsidR="004B158C" w:rsidRPr="00446E9A" w:rsidRDefault="004B158C" w:rsidP="00FB09B0">
      <w:pPr>
        <w:rPr>
          <w:rFonts w:ascii="Garamond" w:hAnsi="Garamond"/>
        </w:rPr>
      </w:pPr>
    </w:p>
    <w:p w14:paraId="7A84EEC1" w14:textId="5E1C0AC3" w:rsidR="003C3DCF" w:rsidRPr="00446E9A" w:rsidRDefault="007C1528" w:rsidP="00FB09B0">
      <w:pPr>
        <w:rPr>
          <w:rStyle w:val="Hyperlink"/>
          <w:rFonts w:ascii="Garamond" w:hAnsi="Garamond"/>
        </w:rPr>
      </w:pPr>
      <w:r w:rsidRPr="00446E9A">
        <w:rPr>
          <w:rFonts w:ascii="Garamond" w:hAnsi="Garamond"/>
        </w:rPr>
        <w:t>Forms are available online at</w:t>
      </w:r>
      <w:r w:rsidR="003C3DCF" w:rsidRPr="00446E9A">
        <w:rPr>
          <w:rFonts w:ascii="Garamond" w:hAnsi="Garamond"/>
        </w:rPr>
        <w:t xml:space="preserve">: </w:t>
      </w:r>
      <w:hyperlink r:id="rId7" w:history="1">
        <w:r w:rsidR="003C3DCF" w:rsidRPr="00446E9A">
          <w:rPr>
            <w:rStyle w:val="Hyperlink"/>
            <w:rFonts w:ascii="Garamond" w:hAnsi="Garamond"/>
          </w:rPr>
          <w:t>http://www.astate.edu/a/academic-affairs-and-research/faculty-info/prt/prt-application-information/index.dot</w:t>
        </w:r>
      </w:hyperlink>
    </w:p>
    <w:p w14:paraId="23A9290A" w14:textId="58C84F5C" w:rsidR="007C1528" w:rsidRPr="00446E9A" w:rsidRDefault="007C1528" w:rsidP="00FB09B0">
      <w:pPr>
        <w:rPr>
          <w:rFonts w:ascii="Garamond" w:hAnsi="Garamond"/>
        </w:rPr>
      </w:pPr>
      <w:r w:rsidRPr="00446E9A">
        <w:rPr>
          <w:rFonts w:ascii="Garamond" w:hAnsi="Garamond"/>
        </w:rPr>
        <w:tab/>
      </w:r>
    </w:p>
    <w:p w14:paraId="022D8BB0" w14:textId="77777777" w:rsidR="00896198" w:rsidRPr="00446E9A" w:rsidRDefault="007C1528" w:rsidP="00FB09B0">
      <w:pPr>
        <w:rPr>
          <w:rFonts w:ascii="Garamond" w:hAnsi="Garamond"/>
        </w:rPr>
      </w:pPr>
      <w:r w:rsidRPr="00446E9A">
        <w:rPr>
          <w:rFonts w:ascii="Garamond" w:hAnsi="Garamond"/>
        </w:rPr>
        <w:t xml:space="preserve">As outlined in the Faculty handbook: </w:t>
      </w:r>
    </w:p>
    <w:p w14:paraId="4EF204A6" w14:textId="77777777" w:rsidR="00896198" w:rsidRPr="00446E9A" w:rsidRDefault="00896198" w:rsidP="00FB09B0">
      <w:pPr>
        <w:rPr>
          <w:rFonts w:ascii="Garamond" w:hAnsi="Garamond"/>
        </w:rPr>
      </w:pPr>
    </w:p>
    <w:p w14:paraId="2B982419" w14:textId="28548EAB" w:rsidR="007C1528" w:rsidRPr="00446E9A" w:rsidRDefault="007C1528" w:rsidP="000D084F">
      <w:pPr>
        <w:ind w:left="360"/>
        <w:rPr>
          <w:rFonts w:ascii="Garamond" w:hAnsi="Garamond"/>
          <w:i/>
          <w:iCs/>
        </w:rPr>
      </w:pPr>
      <w:r w:rsidRPr="00446E9A">
        <w:rPr>
          <w:rFonts w:ascii="Garamond" w:hAnsi="Garamond"/>
          <w:i/>
          <w:iCs/>
        </w:rPr>
        <w:t xml:space="preserve">Each academic department may maintain a standing committee on promotion and tenure of a minimum of five members of the department. If the department cannot form a committee of at least three tenured faculty members, the Dean should consult informally with department Chairpersons and the senior faculty members. </w:t>
      </w:r>
    </w:p>
    <w:p w14:paraId="06ADA728" w14:textId="77777777" w:rsidR="007C1528" w:rsidRPr="00446E9A" w:rsidRDefault="007C1528" w:rsidP="00FB09B0">
      <w:pPr>
        <w:rPr>
          <w:rFonts w:ascii="Garamond" w:hAnsi="Garamond"/>
        </w:rPr>
      </w:pPr>
    </w:p>
    <w:p w14:paraId="4EF2555D" w14:textId="77777777" w:rsidR="007C1528" w:rsidRPr="00446E9A" w:rsidRDefault="007C1528" w:rsidP="00FB09B0">
      <w:pPr>
        <w:rPr>
          <w:rFonts w:ascii="Garamond" w:hAnsi="Garamond"/>
        </w:rPr>
      </w:pPr>
      <w:r w:rsidRPr="00446E9A">
        <w:rPr>
          <w:rFonts w:ascii="Garamond" w:hAnsi="Garamond"/>
        </w:rPr>
        <w:t>Each college and independent department will elect one representative from the college committee, or from the college or independent department, if no college committee exists, to the University Committee on Promotion and Tenure to serve a two-year term.</w:t>
      </w:r>
    </w:p>
    <w:p w14:paraId="41C1B497" w14:textId="77777777" w:rsidR="007C1528" w:rsidRPr="00446E9A" w:rsidRDefault="007C1528" w:rsidP="007C1528">
      <w:pPr>
        <w:rPr>
          <w:rFonts w:ascii="Garamond" w:hAnsi="Garamond"/>
        </w:rPr>
      </w:pPr>
      <w:r w:rsidRPr="00446E9A">
        <w:rPr>
          <w:rFonts w:ascii="Garamond" w:hAnsi="Garamond"/>
        </w:rPr>
        <w:tab/>
      </w:r>
    </w:p>
    <w:p w14:paraId="3F39DC99" w14:textId="2E04E221" w:rsidR="007C1528" w:rsidRPr="00446E9A" w:rsidRDefault="007C1528" w:rsidP="007C1528">
      <w:pPr>
        <w:rPr>
          <w:rFonts w:ascii="Garamond" w:hAnsi="Garamond"/>
        </w:rPr>
      </w:pPr>
      <w:r w:rsidRPr="00446E9A">
        <w:rPr>
          <w:rFonts w:ascii="Garamond" w:hAnsi="Garamond"/>
        </w:rPr>
        <w:t>As a faculty member’s file is reviewed by the de</w:t>
      </w:r>
      <w:r w:rsidR="003C3DCF" w:rsidRPr="00446E9A">
        <w:rPr>
          <w:rFonts w:ascii="Garamond" w:hAnsi="Garamond"/>
        </w:rPr>
        <w:t>partment committee, department c</w:t>
      </w:r>
      <w:r w:rsidRPr="00446E9A">
        <w:rPr>
          <w:rFonts w:ascii="Garamond" w:hAnsi="Garamond"/>
        </w:rPr>
        <w:t>hair, the College Promotion and Tenure Committee</w:t>
      </w:r>
      <w:r w:rsidR="003C3DCF" w:rsidRPr="00446E9A">
        <w:rPr>
          <w:rFonts w:ascii="Garamond" w:hAnsi="Garamond"/>
        </w:rPr>
        <w:t>,</w:t>
      </w:r>
      <w:r w:rsidRPr="00446E9A">
        <w:rPr>
          <w:rFonts w:ascii="Garamond" w:hAnsi="Garamond"/>
        </w:rPr>
        <w:t xml:space="preserve"> and the Dean, every effort will be made to verify all material. At any stage, a reviewer may ask an applicant to substantiate productivity or service claims. It is expected that reviewers will add explanatory notes where appropriate.</w:t>
      </w:r>
    </w:p>
    <w:p w14:paraId="29D0A7F5" w14:textId="77777777" w:rsidR="007C1528" w:rsidRPr="00446E9A" w:rsidRDefault="007C1528" w:rsidP="007C1528">
      <w:pPr>
        <w:rPr>
          <w:rFonts w:ascii="Garamond" w:hAnsi="Garamond"/>
        </w:rPr>
      </w:pPr>
      <w:r w:rsidRPr="00446E9A">
        <w:rPr>
          <w:rFonts w:ascii="Garamond" w:hAnsi="Garamond"/>
        </w:rPr>
        <w:tab/>
      </w:r>
    </w:p>
    <w:p w14:paraId="1EEBB8C3" w14:textId="7F5D1BF6" w:rsidR="007C1528" w:rsidRPr="00446E9A" w:rsidRDefault="007C1528" w:rsidP="00C82413">
      <w:pPr>
        <w:rPr>
          <w:rFonts w:ascii="Garamond" w:hAnsi="Garamond"/>
        </w:rPr>
      </w:pPr>
      <w:r w:rsidRPr="00446E9A">
        <w:rPr>
          <w:rFonts w:ascii="Garamond" w:hAnsi="Garamond"/>
        </w:rPr>
        <w:t>An applicant for p</w:t>
      </w:r>
      <w:r w:rsidR="003C3DCF" w:rsidRPr="00446E9A">
        <w:rPr>
          <w:rFonts w:ascii="Garamond" w:hAnsi="Garamond"/>
        </w:rPr>
        <w:t>romotion will not serve on the College/University Promotion and Tenure C</w:t>
      </w:r>
      <w:r w:rsidRPr="00446E9A">
        <w:rPr>
          <w:rFonts w:ascii="Garamond" w:hAnsi="Garamond"/>
        </w:rPr>
        <w:t xml:space="preserve">ommittee during the time </w:t>
      </w:r>
      <w:r w:rsidR="00923896" w:rsidRPr="00446E9A">
        <w:rPr>
          <w:rFonts w:ascii="Garamond" w:hAnsi="Garamond"/>
        </w:rPr>
        <w:t>their</w:t>
      </w:r>
      <w:r w:rsidRPr="00446E9A">
        <w:rPr>
          <w:rFonts w:ascii="Garamond" w:hAnsi="Garamond"/>
        </w:rPr>
        <w:t xml:space="preserve"> application is under review. If the college representative to the University Promotion and Tenure Committee is under consideration for promotion, the College Promotion and Tenure Committee will elect a replacement to take </w:t>
      </w:r>
      <w:r w:rsidR="00923896" w:rsidRPr="00446E9A">
        <w:rPr>
          <w:rFonts w:ascii="Garamond" w:hAnsi="Garamond"/>
        </w:rPr>
        <w:t xml:space="preserve">their </w:t>
      </w:r>
      <w:r w:rsidRPr="00446E9A">
        <w:rPr>
          <w:rFonts w:ascii="Garamond" w:hAnsi="Garamond"/>
        </w:rPr>
        <w:t>place on the University Promotion Retention Committee for that academic year.</w:t>
      </w:r>
    </w:p>
    <w:p w14:paraId="0EEA2B50" w14:textId="77777777" w:rsidR="00C82413" w:rsidRPr="00446E9A" w:rsidRDefault="00C82413" w:rsidP="00C82413">
      <w:pPr>
        <w:rPr>
          <w:rFonts w:ascii="Garamond" w:hAnsi="Garamond"/>
        </w:rPr>
      </w:pPr>
    </w:p>
    <w:p w14:paraId="541BD71F" w14:textId="77777777" w:rsidR="007C1528" w:rsidRPr="00446E9A" w:rsidRDefault="007C1528" w:rsidP="007C1528">
      <w:pPr>
        <w:jc w:val="center"/>
        <w:rPr>
          <w:rFonts w:ascii="Garamond" w:hAnsi="Garamond"/>
          <w:b/>
        </w:rPr>
      </w:pPr>
      <w:r w:rsidRPr="00446E9A">
        <w:rPr>
          <w:rFonts w:ascii="Garamond" w:hAnsi="Garamond"/>
          <w:b/>
        </w:rPr>
        <w:t>TENURE</w:t>
      </w:r>
    </w:p>
    <w:p w14:paraId="4B18A8A3" w14:textId="77777777" w:rsidR="007C1528" w:rsidRPr="00446E9A" w:rsidRDefault="007C1528" w:rsidP="007C1528">
      <w:pPr>
        <w:jc w:val="center"/>
        <w:rPr>
          <w:rFonts w:ascii="Garamond" w:hAnsi="Garamond"/>
        </w:rPr>
      </w:pPr>
    </w:p>
    <w:p w14:paraId="4B002BE3" w14:textId="77777777" w:rsidR="00A7479D" w:rsidRPr="00446E9A" w:rsidRDefault="007C1528" w:rsidP="007C1528">
      <w:pPr>
        <w:rPr>
          <w:rFonts w:ascii="Garamond" w:hAnsi="Garamond"/>
        </w:rPr>
      </w:pPr>
      <w:r w:rsidRPr="00446E9A">
        <w:rPr>
          <w:rFonts w:ascii="Garamond" w:hAnsi="Garamond"/>
        </w:rPr>
        <w:t xml:space="preserve">As stated in the Faculty Handbook: </w:t>
      </w:r>
    </w:p>
    <w:p w14:paraId="0AF3687B" w14:textId="77777777" w:rsidR="00A7479D" w:rsidRPr="00446E9A" w:rsidRDefault="00A7479D" w:rsidP="007C1528">
      <w:pPr>
        <w:rPr>
          <w:rFonts w:ascii="Garamond" w:hAnsi="Garamond"/>
        </w:rPr>
      </w:pPr>
    </w:p>
    <w:p w14:paraId="0C0A5008" w14:textId="60A0914F" w:rsidR="007C1528" w:rsidRPr="00446E9A" w:rsidRDefault="007C1528" w:rsidP="000D084F">
      <w:pPr>
        <w:ind w:left="360"/>
        <w:rPr>
          <w:rFonts w:ascii="Garamond" w:hAnsi="Garamond"/>
          <w:i/>
          <w:iCs/>
        </w:rPr>
      </w:pPr>
      <w:r w:rsidRPr="00446E9A">
        <w:rPr>
          <w:rFonts w:ascii="Garamond" w:hAnsi="Garamond"/>
          <w:i/>
          <w:iCs/>
        </w:rPr>
        <w:t>Tenure is a status granted in the academic community to faculty members who have proved themselves over a period of time. Tenured faculty may expect to continue in their academic positions unless adequate cause for dismissal is demonstrated in a fair, objective hearing; according to the procedure of due process.</w:t>
      </w:r>
    </w:p>
    <w:p w14:paraId="02ACFC15" w14:textId="77777777" w:rsidR="007C1528" w:rsidRPr="00446E9A" w:rsidRDefault="007C1528" w:rsidP="007C1528">
      <w:pPr>
        <w:rPr>
          <w:rFonts w:ascii="Garamond" w:hAnsi="Garamond"/>
        </w:rPr>
      </w:pPr>
    </w:p>
    <w:p w14:paraId="414F5572" w14:textId="1CDFDD60" w:rsidR="007C1528" w:rsidRPr="00446E9A" w:rsidRDefault="007C1528" w:rsidP="007C1528">
      <w:pPr>
        <w:rPr>
          <w:rFonts w:ascii="Garamond" w:hAnsi="Garamond"/>
        </w:rPr>
      </w:pPr>
      <w:r w:rsidRPr="00446E9A">
        <w:rPr>
          <w:rFonts w:ascii="Garamond" w:hAnsi="Garamond"/>
        </w:rPr>
        <w:t xml:space="preserve">Only full-time faculty and administrative personnel holding academic rank above the instructor level may gain tenure. Notice of tenure will be given through </w:t>
      </w:r>
      <w:r w:rsidRPr="00446E9A">
        <w:rPr>
          <w:rStyle w:val="Emphasis"/>
          <w:rFonts w:ascii="Garamond" w:hAnsi="Garamond"/>
          <w:i w:val="0"/>
          <w:iCs w:val="0"/>
        </w:rPr>
        <w:t xml:space="preserve">the </w:t>
      </w:r>
      <w:r w:rsidR="00876527" w:rsidRPr="00446E9A">
        <w:rPr>
          <w:rStyle w:val="Emphasis"/>
          <w:rFonts w:ascii="Garamond" w:hAnsi="Garamond"/>
          <w:i w:val="0"/>
          <w:iCs w:val="0"/>
        </w:rPr>
        <w:t xml:space="preserve">Provost and </w:t>
      </w:r>
      <w:r w:rsidRPr="00446E9A">
        <w:rPr>
          <w:rStyle w:val="Emphasis"/>
          <w:rFonts w:ascii="Garamond" w:hAnsi="Garamond"/>
          <w:i w:val="0"/>
          <w:iCs w:val="0"/>
        </w:rPr>
        <w:t>Executive Vice Chancellor</w:t>
      </w:r>
      <w:r w:rsidR="00876527" w:rsidRPr="00446E9A">
        <w:rPr>
          <w:rStyle w:val="Emphasis"/>
          <w:rFonts w:ascii="Garamond" w:hAnsi="Garamond"/>
          <w:i w:val="0"/>
          <w:iCs w:val="0"/>
        </w:rPr>
        <w:t xml:space="preserve"> for Academic Affairs and Research, and the Chancellor. </w:t>
      </w:r>
    </w:p>
    <w:p w14:paraId="1B8DC984" w14:textId="77777777" w:rsidR="007C1528" w:rsidRPr="00446E9A" w:rsidRDefault="007C1528" w:rsidP="007C1528">
      <w:pPr>
        <w:rPr>
          <w:rFonts w:ascii="Garamond" w:hAnsi="Garamond"/>
        </w:rPr>
      </w:pPr>
    </w:p>
    <w:p w14:paraId="297881EE" w14:textId="270D253C" w:rsidR="007C1528" w:rsidRPr="00446E9A" w:rsidRDefault="007C1528" w:rsidP="007C1528">
      <w:pPr>
        <w:widowControl w:val="0"/>
        <w:rPr>
          <w:rStyle w:val="Emphasis"/>
          <w:rFonts w:ascii="Garamond" w:hAnsi="Garamond"/>
        </w:rPr>
      </w:pPr>
      <w:r w:rsidRPr="00446E9A">
        <w:rPr>
          <w:rFonts w:ascii="Garamond" w:hAnsi="Garamond"/>
        </w:rPr>
        <w:t>Persons initially appointed as professors, associate professors</w:t>
      </w:r>
      <w:r w:rsidR="003C3DCF" w:rsidRPr="00446E9A">
        <w:rPr>
          <w:rFonts w:ascii="Garamond" w:hAnsi="Garamond"/>
        </w:rPr>
        <w:t>,</w:t>
      </w:r>
      <w:r w:rsidRPr="00446E9A">
        <w:rPr>
          <w:rFonts w:ascii="Garamond" w:hAnsi="Garamond"/>
        </w:rPr>
        <w:t xml:space="preserve"> or assistant professors must </w:t>
      </w:r>
      <w:r w:rsidRPr="00446E9A">
        <w:rPr>
          <w:rFonts w:ascii="Garamond" w:hAnsi="Garamond"/>
        </w:rPr>
        <w:lastRenderedPageBreak/>
        <w:t>be reviewed for tenure no later than the completion of their sixth year of service at Arkansas State University, and tenure must be granted with the start of their seve</w:t>
      </w:r>
      <w:r w:rsidR="00001B4C" w:rsidRPr="00446E9A">
        <w:rPr>
          <w:rFonts w:ascii="Garamond" w:hAnsi="Garamond"/>
        </w:rPr>
        <w:t>nth year of service at A-</w:t>
      </w:r>
      <w:r w:rsidRPr="00446E9A">
        <w:rPr>
          <w:rFonts w:ascii="Garamond" w:hAnsi="Garamond"/>
        </w:rPr>
        <w:t xml:space="preserve">State. </w:t>
      </w:r>
      <w:r w:rsidRPr="00446E9A">
        <w:rPr>
          <w:rStyle w:val="Emphasis"/>
          <w:rFonts w:ascii="Garamond" w:hAnsi="Garamond"/>
          <w:i w:val="0"/>
          <w:iCs w:val="0"/>
        </w:rPr>
        <w:t xml:space="preserve">When warranted by an individual’s record and experience, a prospective faculty member may negotiate the terms of initial employment </w:t>
      </w:r>
      <w:r w:rsidR="002240B9" w:rsidRPr="00446E9A">
        <w:rPr>
          <w:rStyle w:val="Emphasis"/>
          <w:rFonts w:ascii="Garamond" w:hAnsi="Garamond"/>
          <w:i w:val="0"/>
          <w:iCs w:val="0"/>
        </w:rPr>
        <w:t>regarding</w:t>
      </w:r>
      <w:r w:rsidRPr="00446E9A">
        <w:rPr>
          <w:rStyle w:val="Emphasis"/>
          <w:rFonts w:ascii="Garamond" w:hAnsi="Garamond"/>
          <w:i w:val="0"/>
          <w:iCs w:val="0"/>
        </w:rPr>
        <w:t xml:space="preserve"> tenure status and academic rank. Such an agreement must be based on the thorough review and positive recommendations of t</w:t>
      </w:r>
      <w:r w:rsidR="003C3DCF" w:rsidRPr="00446E9A">
        <w:rPr>
          <w:rStyle w:val="Emphasis"/>
          <w:rFonts w:ascii="Garamond" w:hAnsi="Garamond"/>
          <w:i w:val="0"/>
          <w:iCs w:val="0"/>
        </w:rPr>
        <w:t>he Department PRT C</w:t>
      </w:r>
      <w:r w:rsidR="005757EE" w:rsidRPr="00446E9A">
        <w:rPr>
          <w:rStyle w:val="Emphasis"/>
          <w:rFonts w:ascii="Garamond" w:hAnsi="Garamond"/>
          <w:i w:val="0"/>
          <w:iCs w:val="0"/>
        </w:rPr>
        <w:t>ommittee.</w:t>
      </w:r>
      <w:r w:rsidR="00876527" w:rsidRPr="00446E9A">
        <w:rPr>
          <w:rStyle w:val="Emphasis"/>
          <w:rFonts w:ascii="Garamond" w:hAnsi="Garamond"/>
          <w:i w:val="0"/>
          <w:iCs w:val="0"/>
        </w:rPr>
        <w:t xml:space="preserve"> </w:t>
      </w:r>
      <w:r w:rsidRPr="00446E9A">
        <w:rPr>
          <w:rStyle w:val="Emphasis"/>
          <w:rFonts w:ascii="Garamond" w:hAnsi="Garamond"/>
          <w:i w:val="0"/>
          <w:iCs w:val="0"/>
        </w:rPr>
        <w:t xml:space="preserve">Documentation of the negotiated terms authorizing application for early tenure and/or promotion must be in writing and signed by the Dean of the college, </w:t>
      </w:r>
      <w:r w:rsidR="00511E88" w:rsidRPr="00446E9A">
        <w:rPr>
          <w:rStyle w:val="Emphasis"/>
          <w:rFonts w:ascii="Garamond" w:hAnsi="Garamond"/>
          <w:i w:val="0"/>
          <w:iCs w:val="0"/>
        </w:rPr>
        <w:t xml:space="preserve">the Provost and Executive Vice Chancellor for Academic Affairs and Research, and </w:t>
      </w:r>
      <w:r w:rsidR="00876527" w:rsidRPr="00446E9A">
        <w:rPr>
          <w:rStyle w:val="Emphasis"/>
          <w:rFonts w:ascii="Garamond" w:hAnsi="Garamond"/>
          <w:i w:val="0"/>
          <w:iCs w:val="0"/>
        </w:rPr>
        <w:t xml:space="preserve">the Chancellor </w:t>
      </w:r>
      <w:r w:rsidR="005757EE" w:rsidRPr="00446E9A">
        <w:rPr>
          <w:rStyle w:val="Emphasis"/>
          <w:rFonts w:ascii="Garamond" w:hAnsi="Garamond"/>
          <w:i w:val="0"/>
          <w:iCs w:val="0"/>
        </w:rPr>
        <w:t xml:space="preserve">of the university. </w:t>
      </w:r>
      <w:r w:rsidRPr="00446E9A">
        <w:rPr>
          <w:rStyle w:val="Emphasis"/>
          <w:rFonts w:ascii="Garamond" w:hAnsi="Garamond"/>
          <w:i w:val="0"/>
          <w:iCs w:val="0"/>
        </w:rPr>
        <w:t>No obligation to grant tenure is implied by such an agreement.</w:t>
      </w:r>
    </w:p>
    <w:p w14:paraId="0F1D4B0D" w14:textId="77777777" w:rsidR="005757EE" w:rsidRPr="00446E9A" w:rsidRDefault="005757EE" w:rsidP="007C1528">
      <w:pPr>
        <w:widowControl w:val="0"/>
        <w:rPr>
          <w:rFonts w:ascii="Garamond" w:hAnsi="Garamond"/>
          <w:i/>
        </w:rPr>
      </w:pPr>
    </w:p>
    <w:p w14:paraId="71D4DF0D" w14:textId="25F60738" w:rsidR="007C1528" w:rsidRPr="00446E9A" w:rsidRDefault="003C3DCF" w:rsidP="005757EE">
      <w:pPr>
        <w:pStyle w:val="BodyTextIndent"/>
        <w:ind w:firstLine="0"/>
        <w:rPr>
          <w:rFonts w:ascii="Garamond" w:hAnsi="Garamond"/>
        </w:rPr>
      </w:pPr>
      <w:r w:rsidRPr="00446E9A">
        <w:rPr>
          <w:rFonts w:ascii="Garamond" w:hAnsi="Garamond"/>
        </w:rPr>
        <w:t>The D</w:t>
      </w:r>
      <w:r w:rsidR="007C1528" w:rsidRPr="00446E9A">
        <w:rPr>
          <w:rFonts w:ascii="Garamond" w:hAnsi="Garamond"/>
        </w:rPr>
        <w:t>epartment PRT Committee will review annually the progress towards tenure of pre-tenured faculty and will prepare written recommendations regarding retention</w:t>
      </w:r>
      <w:r w:rsidRPr="00446E9A">
        <w:rPr>
          <w:rFonts w:ascii="Garamond" w:hAnsi="Garamond"/>
        </w:rPr>
        <w:t xml:space="preserve"> that will be forwarded to the D</w:t>
      </w:r>
      <w:r w:rsidR="007C1528" w:rsidRPr="00446E9A">
        <w:rPr>
          <w:rFonts w:ascii="Garamond" w:hAnsi="Garamond"/>
        </w:rPr>
        <w:t>epar</w:t>
      </w:r>
      <w:r w:rsidR="005757EE" w:rsidRPr="00446E9A">
        <w:rPr>
          <w:rFonts w:ascii="Garamond" w:hAnsi="Garamond"/>
        </w:rPr>
        <w:t>tment Chair and the candidate. </w:t>
      </w:r>
      <w:r w:rsidR="007C1528" w:rsidRPr="00446E9A">
        <w:rPr>
          <w:rFonts w:ascii="Garamond" w:hAnsi="Garamond"/>
        </w:rPr>
        <w:t xml:space="preserve">The Chair will review the retention recommendations, add </w:t>
      </w:r>
      <w:r w:rsidR="000D15AC" w:rsidRPr="00446E9A">
        <w:rPr>
          <w:rFonts w:ascii="Garamond" w:hAnsi="Garamond"/>
        </w:rPr>
        <w:t>their</w:t>
      </w:r>
      <w:r w:rsidR="007C1528" w:rsidRPr="00446E9A">
        <w:rPr>
          <w:rFonts w:ascii="Garamond" w:hAnsi="Garamond"/>
        </w:rPr>
        <w:t xml:space="preserve"> recommendations, and send them to the Dean for consideration</w:t>
      </w:r>
      <w:r w:rsidR="007C1528" w:rsidRPr="00446E9A">
        <w:rPr>
          <w:rFonts w:ascii="Garamond" w:hAnsi="Garamond"/>
          <w:sz w:val="20"/>
        </w:rPr>
        <w:t xml:space="preserve">. </w:t>
      </w:r>
      <w:r w:rsidR="007C1528" w:rsidRPr="00446E9A">
        <w:rPr>
          <w:rFonts w:ascii="Garamond" w:hAnsi="Garamond"/>
        </w:rPr>
        <w:t xml:space="preserve">A Comprehensive Pre-Tenure Review will be implemented </w:t>
      </w:r>
      <w:r w:rsidR="00A0133D" w:rsidRPr="00446E9A">
        <w:rPr>
          <w:rFonts w:ascii="Garamond" w:hAnsi="Garamond"/>
        </w:rPr>
        <w:t>and</w:t>
      </w:r>
      <w:r w:rsidR="007C1528" w:rsidRPr="00446E9A">
        <w:rPr>
          <w:rFonts w:ascii="Garamond" w:hAnsi="Garamond"/>
        </w:rPr>
        <w:t xml:space="preserve"> completed in the</w:t>
      </w:r>
      <w:r w:rsidRPr="00446E9A">
        <w:rPr>
          <w:rFonts w:ascii="Garamond" w:hAnsi="Garamond"/>
        </w:rPr>
        <w:t xml:space="preserve"> third year of employment at A-State</w:t>
      </w:r>
      <w:r w:rsidR="007C1528" w:rsidRPr="00446E9A">
        <w:rPr>
          <w:rFonts w:ascii="Garamond" w:hAnsi="Garamond"/>
        </w:rPr>
        <w:t xml:space="preserve"> for all pre-</w:t>
      </w:r>
      <w:proofErr w:type="spellStart"/>
      <w:r w:rsidR="007C1528" w:rsidRPr="00446E9A">
        <w:rPr>
          <w:rFonts w:ascii="Garamond" w:hAnsi="Garamond"/>
        </w:rPr>
        <w:t>tenu</w:t>
      </w:r>
      <w:r w:rsidR="005757EE" w:rsidRPr="00446E9A">
        <w:rPr>
          <w:rFonts w:ascii="Garamond" w:hAnsi="Garamond"/>
        </w:rPr>
        <w:t>re</w:t>
      </w:r>
      <w:proofErr w:type="spellEnd"/>
      <w:r w:rsidR="005757EE" w:rsidRPr="00446E9A">
        <w:rPr>
          <w:rFonts w:ascii="Garamond" w:hAnsi="Garamond"/>
        </w:rPr>
        <w:t xml:space="preserve"> faculty</w:t>
      </w:r>
      <w:r w:rsidR="00A0133D" w:rsidRPr="00446E9A">
        <w:rPr>
          <w:rFonts w:ascii="Garamond" w:hAnsi="Garamond"/>
        </w:rPr>
        <w:t>,</w:t>
      </w:r>
      <w:r w:rsidR="005757EE" w:rsidRPr="00446E9A">
        <w:rPr>
          <w:rFonts w:ascii="Garamond" w:hAnsi="Garamond"/>
        </w:rPr>
        <w:t xml:space="preserve"> regardless of rank. </w:t>
      </w:r>
      <w:r w:rsidR="007C1528" w:rsidRPr="00446E9A">
        <w:rPr>
          <w:rFonts w:ascii="Garamond" w:hAnsi="Garamond"/>
        </w:rPr>
        <w:t>This review will require that all third-year pre-</w:t>
      </w:r>
      <w:proofErr w:type="spellStart"/>
      <w:r w:rsidR="007C1528" w:rsidRPr="00446E9A">
        <w:rPr>
          <w:rFonts w:ascii="Garamond" w:hAnsi="Garamond"/>
        </w:rPr>
        <w:t>tenure</w:t>
      </w:r>
      <w:proofErr w:type="spellEnd"/>
      <w:r w:rsidR="007C1528" w:rsidRPr="00446E9A">
        <w:rPr>
          <w:rFonts w:ascii="Garamond" w:hAnsi="Garamond"/>
        </w:rPr>
        <w:t xml:space="preserve"> faculty members submit documentation of performance in the areas of teaching, scholarly activities, and service using </w:t>
      </w:r>
      <w:r w:rsidR="005757EE" w:rsidRPr="00446E9A">
        <w:rPr>
          <w:rFonts w:ascii="Garamond" w:hAnsi="Garamond"/>
        </w:rPr>
        <w:t xml:space="preserve">the tenure application format. </w:t>
      </w:r>
      <w:r w:rsidR="007C1528" w:rsidRPr="00446E9A">
        <w:rPr>
          <w:rFonts w:ascii="Garamond" w:hAnsi="Garamond"/>
        </w:rPr>
        <w:t>The Department PRT Committee, the Department Chair, and the Dean will formally review this documentation and provide appropriate feedback to each third-year, pre-</w:t>
      </w:r>
      <w:proofErr w:type="spellStart"/>
      <w:r w:rsidR="007C1528" w:rsidRPr="00446E9A">
        <w:rPr>
          <w:rFonts w:ascii="Garamond" w:hAnsi="Garamond"/>
        </w:rPr>
        <w:t>tenure</w:t>
      </w:r>
      <w:proofErr w:type="spellEnd"/>
      <w:r w:rsidR="007C1528" w:rsidRPr="00446E9A">
        <w:rPr>
          <w:rFonts w:ascii="Garamond" w:hAnsi="Garamond"/>
        </w:rPr>
        <w:t xml:space="preserve"> faculty member regarding</w:t>
      </w:r>
      <w:r w:rsidR="00837871" w:rsidRPr="00446E9A">
        <w:rPr>
          <w:rFonts w:ascii="Garamond" w:hAnsi="Garamond"/>
        </w:rPr>
        <w:t xml:space="preserve"> their progress toward tenure. </w:t>
      </w:r>
      <w:r w:rsidR="007C1528" w:rsidRPr="00446E9A">
        <w:rPr>
          <w:rFonts w:ascii="Garamond" w:hAnsi="Garamond"/>
        </w:rPr>
        <w:t>Pre-</w:t>
      </w:r>
      <w:proofErr w:type="spellStart"/>
      <w:r w:rsidR="007C1528" w:rsidRPr="00446E9A">
        <w:rPr>
          <w:rFonts w:ascii="Garamond" w:hAnsi="Garamond"/>
        </w:rPr>
        <w:t>tenure</w:t>
      </w:r>
      <w:proofErr w:type="spellEnd"/>
      <w:r w:rsidR="007C1528" w:rsidRPr="00446E9A">
        <w:rPr>
          <w:rFonts w:ascii="Garamond" w:hAnsi="Garamond"/>
        </w:rPr>
        <w:t xml:space="preserve"> faculty will be evaluated for tenure and promotion based on the department, college</w:t>
      </w:r>
      <w:r w:rsidR="00A0133D" w:rsidRPr="00446E9A">
        <w:rPr>
          <w:rFonts w:ascii="Garamond" w:hAnsi="Garamond"/>
        </w:rPr>
        <w:t>,</w:t>
      </w:r>
      <w:r w:rsidR="007C1528" w:rsidRPr="00446E9A">
        <w:rPr>
          <w:rFonts w:ascii="Garamond" w:hAnsi="Garamond"/>
        </w:rPr>
        <w:t xml:space="preserve"> and university criteria in place during their third year of employment on a pre-tenure appointment.</w:t>
      </w:r>
    </w:p>
    <w:p w14:paraId="0E7DF1CF" w14:textId="77777777" w:rsidR="009D533A" w:rsidRPr="00446E9A" w:rsidRDefault="009D533A" w:rsidP="005757EE">
      <w:pPr>
        <w:pStyle w:val="BodyTextIndent"/>
        <w:ind w:firstLine="0"/>
        <w:rPr>
          <w:rFonts w:ascii="Garamond" w:hAnsi="Garamond"/>
        </w:rPr>
      </w:pPr>
    </w:p>
    <w:p w14:paraId="10B23DE3" w14:textId="455467E1" w:rsidR="007C1528" w:rsidRPr="00446E9A" w:rsidRDefault="007C1528" w:rsidP="007C1528">
      <w:pPr>
        <w:rPr>
          <w:rFonts w:ascii="Garamond" w:hAnsi="Garamond"/>
        </w:rPr>
      </w:pPr>
      <w:r w:rsidRPr="00446E9A">
        <w:rPr>
          <w:rFonts w:ascii="Garamond" w:hAnsi="Garamond"/>
        </w:rPr>
        <w:t xml:space="preserve">Since it is unusual for a faculty member to amass a </w:t>
      </w:r>
      <w:r w:rsidR="00A0133D" w:rsidRPr="00446E9A">
        <w:rPr>
          <w:rFonts w:ascii="Garamond" w:hAnsi="Garamond"/>
        </w:rPr>
        <w:t>performance record reflecting</w:t>
      </w:r>
      <w:r w:rsidRPr="00446E9A">
        <w:rPr>
          <w:rFonts w:ascii="Garamond" w:hAnsi="Garamond"/>
        </w:rPr>
        <w:t xml:space="preserve"> exemplary productivity in less time than the standard probationary perio</w:t>
      </w:r>
      <w:r w:rsidR="009D533A" w:rsidRPr="00446E9A">
        <w:rPr>
          <w:rFonts w:ascii="Garamond" w:hAnsi="Garamond"/>
        </w:rPr>
        <w:t xml:space="preserve">d, accelerated tenure is rare. </w:t>
      </w:r>
      <w:r w:rsidRPr="00446E9A">
        <w:rPr>
          <w:rFonts w:ascii="Garamond" w:hAnsi="Garamond"/>
        </w:rPr>
        <w:t xml:space="preserve">However, any faculty member has the right to </w:t>
      </w:r>
      <w:proofErr w:type="gramStart"/>
      <w:r w:rsidRPr="00446E9A">
        <w:rPr>
          <w:rFonts w:ascii="Garamond" w:hAnsi="Garamond"/>
        </w:rPr>
        <w:t>submit an application</w:t>
      </w:r>
      <w:proofErr w:type="gramEnd"/>
      <w:r w:rsidRPr="00446E9A">
        <w:rPr>
          <w:rFonts w:ascii="Garamond" w:hAnsi="Garamond"/>
        </w:rPr>
        <w:t xml:space="preserve"> seeking tenure during any application period in which they can clearly demonstrate meeting the performance criteria expecte</w:t>
      </w:r>
      <w:r w:rsidR="009D533A" w:rsidRPr="00446E9A">
        <w:rPr>
          <w:rFonts w:ascii="Garamond" w:hAnsi="Garamond"/>
        </w:rPr>
        <w:t xml:space="preserve">d during the mandatory review. </w:t>
      </w:r>
      <w:r w:rsidRPr="00446E9A">
        <w:rPr>
          <w:rFonts w:ascii="Garamond" w:hAnsi="Garamond"/>
        </w:rPr>
        <w:t xml:space="preserve">If a faculty member fails to earn tenure in this accelerated review cycle, </w:t>
      </w:r>
      <w:r w:rsidR="00A0133D" w:rsidRPr="00446E9A">
        <w:rPr>
          <w:rFonts w:ascii="Garamond" w:hAnsi="Garamond"/>
        </w:rPr>
        <w:t>they</w:t>
      </w:r>
      <w:r w:rsidRPr="00446E9A">
        <w:rPr>
          <w:rFonts w:ascii="Garamond" w:hAnsi="Garamond"/>
        </w:rPr>
        <w:t xml:space="preserve"> may apply for tenure again </w:t>
      </w:r>
      <w:r w:rsidRPr="00446E9A">
        <w:rPr>
          <w:rFonts w:ascii="Garamond" w:hAnsi="Garamond"/>
          <w:u w:val="single"/>
        </w:rPr>
        <w:t>only</w:t>
      </w:r>
      <w:r w:rsidRPr="00446E9A">
        <w:rPr>
          <w:rFonts w:ascii="Garamond" w:hAnsi="Garamond"/>
        </w:rPr>
        <w:t xml:space="preserve"> in the sixth year of the pre-tenure cycle.</w:t>
      </w:r>
    </w:p>
    <w:p w14:paraId="20FCDCF9" w14:textId="77777777" w:rsidR="009D533A" w:rsidRPr="00446E9A" w:rsidRDefault="009D533A" w:rsidP="007C1528">
      <w:pPr>
        <w:rPr>
          <w:rFonts w:ascii="Garamond" w:hAnsi="Garamond"/>
        </w:rPr>
      </w:pPr>
    </w:p>
    <w:p w14:paraId="1FB5F614" w14:textId="77777777" w:rsidR="007C1528" w:rsidRPr="00446E9A" w:rsidRDefault="007C1528" w:rsidP="007C1528">
      <w:pPr>
        <w:rPr>
          <w:rFonts w:ascii="Garamond" w:hAnsi="Garamond"/>
        </w:rPr>
      </w:pPr>
      <w:r w:rsidRPr="00446E9A">
        <w:rPr>
          <w:rFonts w:ascii="Garamond" w:hAnsi="Garamond"/>
        </w:rPr>
        <w:t>Persons holding the rank of instructor will not receive tenure, and the time spent as instructor will not be credited to the pre-tenure probationary period required by those ranks in which tenure may be earned.</w:t>
      </w:r>
    </w:p>
    <w:p w14:paraId="22AE2AE5" w14:textId="77777777" w:rsidR="009D533A" w:rsidRPr="00446E9A" w:rsidRDefault="007C1528" w:rsidP="007C1528">
      <w:pPr>
        <w:rPr>
          <w:rFonts w:ascii="Garamond" w:hAnsi="Garamond"/>
        </w:rPr>
      </w:pPr>
      <w:r w:rsidRPr="00446E9A">
        <w:rPr>
          <w:rFonts w:ascii="Garamond" w:hAnsi="Garamond"/>
        </w:rPr>
        <w:tab/>
      </w:r>
    </w:p>
    <w:p w14:paraId="0EB04D90" w14:textId="774C7B2C" w:rsidR="007C1528" w:rsidRPr="00446E9A" w:rsidRDefault="007C1528" w:rsidP="007C1528">
      <w:pPr>
        <w:rPr>
          <w:rFonts w:ascii="Garamond" w:hAnsi="Garamond"/>
        </w:rPr>
      </w:pPr>
      <w:r w:rsidRPr="00446E9A">
        <w:rPr>
          <w:rFonts w:ascii="Garamond" w:hAnsi="Garamond"/>
        </w:rPr>
        <w:t>Tenure represents a major</w:t>
      </w:r>
      <w:r w:rsidR="009D533A" w:rsidRPr="00446E9A">
        <w:rPr>
          <w:rFonts w:ascii="Garamond" w:hAnsi="Garamond"/>
        </w:rPr>
        <w:t xml:space="preserve"> commitment by the university. </w:t>
      </w:r>
      <w:r w:rsidRPr="00446E9A">
        <w:rPr>
          <w:rFonts w:ascii="Garamond" w:hAnsi="Garamond"/>
        </w:rPr>
        <w:t>A tenure recommendation is one of the most important professional decisio</w:t>
      </w:r>
      <w:r w:rsidR="009D533A" w:rsidRPr="00446E9A">
        <w:rPr>
          <w:rFonts w:ascii="Garamond" w:hAnsi="Garamond"/>
        </w:rPr>
        <w:t xml:space="preserve">ns made within the university. </w:t>
      </w:r>
      <w:r w:rsidRPr="00446E9A">
        <w:rPr>
          <w:rFonts w:ascii="Garamond" w:hAnsi="Garamond"/>
        </w:rPr>
        <w:t>In a tenure review, the university will assess not only the faculty member’s record in the areas of teaching, research</w:t>
      </w:r>
      <w:r w:rsidR="00A0133D" w:rsidRPr="00446E9A">
        <w:rPr>
          <w:rFonts w:ascii="Garamond" w:hAnsi="Garamond"/>
        </w:rPr>
        <w:t>/creative activity,</w:t>
      </w:r>
      <w:r w:rsidRPr="00446E9A">
        <w:rPr>
          <w:rFonts w:ascii="Garamond" w:hAnsi="Garamond"/>
        </w:rPr>
        <w:t xml:space="preserve"> and service, but will evaluate the faculty member in terms of the extent to which the individual serves the missions, objectives, goals</w:t>
      </w:r>
      <w:r w:rsidR="00A0133D" w:rsidRPr="00446E9A">
        <w:rPr>
          <w:rFonts w:ascii="Garamond" w:hAnsi="Garamond"/>
        </w:rPr>
        <w:t>,</w:t>
      </w:r>
      <w:r w:rsidRPr="00446E9A">
        <w:rPr>
          <w:rFonts w:ascii="Garamond" w:hAnsi="Garamond"/>
        </w:rPr>
        <w:t xml:space="preserve"> and needs, present and future</w:t>
      </w:r>
      <w:r w:rsidR="003C3DCF" w:rsidRPr="00446E9A">
        <w:rPr>
          <w:rFonts w:ascii="Garamond" w:hAnsi="Garamond"/>
        </w:rPr>
        <w:t>, of the department, the college,</w:t>
      </w:r>
      <w:r w:rsidRPr="00446E9A">
        <w:rPr>
          <w:rFonts w:ascii="Garamond" w:hAnsi="Garamond"/>
        </w:rPr>
        <w:t xml:space="preserve"> and the university.  </w:t>
      </w:r>
    </w:p>
    <w:p w14:paraId="151A2CCE" w14:textId="77777777" w:rsidR="004E7B15" w:rsidRPr="00446E9A" w:rsidRDefault="004E7B15" w:rsidP="007C1528">
      <w:pPr>
        <w:rPr>
          <w:rFonts w:ascii="Garamond" w:hAnsi="Garamond"/>
        </w:rPr>
      </w:pPr>
    </w:p>
    <w:p w14:paraId="4FF69684" w14:textId="77777777" w:rsidR="000D084F" w:rsidRPr="00446E9A" w:rsidRDefault="000D084F" w:rsidP="007C1528">
      <w:pPr>
        <w:rPr>
          <w:rFonts w:ascii="Garamond" w:hAnsi="Garamond"/>
        </w:rPr>
      </w:pPr>
    </w:p>
    <w:p w14:paraId="0D793E18" w14:textId="77777777" w:rsidR="000D084F" w:rsidRPr="00446E9A" w:rsidRDefault="000D084F" w:rsidP="007C1528">
      <w:pPr>
        <w:rPr>
          <w:rFonts w:ascii="Garamond" w:hAnsi="Garamond"/>
        </w:rPr>
      </w:pPr>
    </w:p>
    <w:p w14:paraId="2351C40F" w14:textId="77777777" w:rsidR="002240B9" w:rsidRPr="00446E9A" w:rsidRDefault="002240B9" w:rsidP="007C1528">
      <w:pPr>
        <w:rPr>
          <w:rFonts w:ascii="Garamond" w:hAnsi="Garamond"/>
        </w:rPr>
      </w:pPr>
    </w:p>
    <w:p w14:paraId="344B5614" w14:textId="3E5A2532" w:rsidR="007C1528" w:rsidRPr="00446E9A" w:rsidRDefault="007C1528" w:rsidP="007C1528">
      <w:pPr>
        <w:rPr>
          <w:rFonts w:ascii="Garamond" w:hAnsi="Garamond"/>
        </w:rPr>
      </w:pPr>
      <w:r w:rsidRPr="00446E9A">
        <w:rPr>
          <w:rFonts w:ascii="Garamond" w:hAnsi="Garamond"/>
        </w:rPr>
        <w:lastRenderedPageBreak/>
        <w:t>Specifically, to expect a favorable tenure recommendation, a faculty member must:</w:t>
      </w:r>
    </w:p>
    <w:p w14:paraId="55623305" w14:textId="77777777" w:rsidR="00001B4C" w:rsidRPr="00446E9A" w:rsidRDefault="00001B4C" w:rsidP="007C1528">
      <w:pPr>
        <w:rPr>
          <w:rFonts w:ascii="Garamond" w:hAnsi="Garamond"/>
        </w:rPr>
      </w:pPr>
    </w:p>
    <w:p w14:paraId="49320798" w14:textId="4310021C" w:rsidR="007C1528" w:rsidRPr="00446E9A" w:rsidRDefault="007C1528" w:rsidP="000D084F">
      <w:pPr>
        <w:ind w:left="1080" w:hanging="360"/>
        <w:rPr>
          <w:rFonts w:ascii="Garamond" w:hAnsi="Garamond"/>
        </w:rPr>
      </w:pPr>
      <w:r w:rsidRPr="00446E9A">
        <w:rPr>
          <w:rFonts w:ascii="Garamond" w:hAnsi="Garamond"/>
        </w:rPr>
        <w:t>A.</w:t>
      </w:r>
      <w:r w:rsidRPr="00446E9A">
        <w:rPr>
          <w:rFonts w:ascii="Garamond" w:hAnsi="Garamond"/>
        </w:rPr>
        <w:tab/>
        <w:t>Present a record of teaching, of scholarly, creative</w:t>
      </w:r>
      <w:r w:rsidR="00A0133D" w:rsidRPr="00446E9A">
        <w:rPr>
          <w:rFonts w:ascii="Garamond" w:hAnsi="Garamond"/>
        </w:rPr>
        <w:t>,</w:t>
      </w:r>
      <w:r w:rsidRPr="00446E9A">
        <w:rPr>
          <w:rFonts w:ascii="Garamond" w:hAnsi="Garamond"/>
        </w:rPr>
        <w:t xml:space="preserve"> and professional productivity, and of service consistent with that required for pro</w:t>
      </w:r>
      <w:r w:rsidR="009D533A" w:rsidRPr="00446E9A">
        <w:rPr>
          <w:rFonts w:ascii="Garamond" w:hAnsi="Garamond"/>
        </w:rPr>
        <w:t xml:space="preserve">motion to associate professor. </w:t>
      </w:r>
      <w:r w:rsidR="00001B4C" w:rsidRPr="00446E9A">
        <w:rPr>
          <w:rFonts w:ascii="Garamond" w:hAnsi="Garamond"/>
        </w:rPr>
        <w:t xml:space="preserve">(Explanation: </w:t>
      </w:r>
      <w:r w:rsidRPr="00446E9A">
        <w:rPr>
          <w:rFonts w:ascii="Garamond" w:hAnsi="Garamond"/>
        </w:rPr>
        <w:t>Tenure may be awarded to indi</w:t>
      </w:r>
      <w:r w:rsidR="009D533A" w:rsidRPr="00446E9A">
        <w:rPr>
          <w:rFonts w:ascii="Garamond" w:hAnsi="Garamond"/>
        </w:rPr>
        <w:t xml:space="preserve">viduals in the assistant rank. </w:t>
      </w:r>
      <w:r w:rsidRPr="00446E9A">
        <w:rPr>
          <w:rFonts w:ascii="Garamond" w:hAnsi="Garamond"/>
        </w:rPr>
        <w:t xml:space="preserve">In such cases, however, there must be definite and substantial evidence that the individual is establishing a record that should qualify </w:t>
      </w:r>
      <w:r w:rsidR="00A0133D" w:rsidRPr="00446E9A">
        <w:rPr>
          <w:rFonts w:ascii="Garamond" w:hAnsi="Garamond"/>
        </w:rPr>
        <w:t>them</w:t>
      </w:r>
      <w:r w:rsidRPr="00446E9A">
        <w:rPr>
          <w:rFonts w:ascii="Garamond" w:hAnsi="Garamond"/>
        </w:rPr>
        <w:t xml:space="preserve"> for promotion within two years.)</w:t>
      </w:r>
    </w:p>
    <w:p w14:paraId="334C3423" w14:textId="77777777" w:rsidR="00001B4C" w:rsidRPr="00446E9A" w:rsidRDefault="00001B4C" w:rsidP="000D084F">
      <w:pPr>
        <w:ind w:left="1080" w:hanging="360"/>
        <w:rPr>
          <w:rFonts w:ascii="Garamond" w:hAnsi="Garamond"/>
        </w:rPr>
      </w:pPr>
    </w:p>
    <w:p w14:paraId="1F5A3341" w14:textId="75786E7D" w:rsidR="007C1528" w:rsidRPr="00446E9A" w:rsidRDefault="007C1528" w:rsidP="000D084F">
      <w:pPr>
        <w:ind w:left="1080" w:hanging="360"/>
        <w:rPr>
          <w:rFonts w:ascii="Garamond" w:hAnsi="Garamond"/>
        </w:rPr>
      </w:pPr>
      <w:r w:rsidRPr="00446E9A">
        <w:rPr>
          <w:rFonts w:ascii="Garamond" w:hAnsi="Garamond"/>
        </w:rPr>
        <w:t>B.</w:t>
      </w:r>
      <w:r w:rsidRPr="00446E9A">
        <w:rPr>
          <w:rFonts w:ascii="Garamond" w:hAnsi="Garamond"/>
        </w:rPr>
        <w:tab/>
        <w:t>Be adjudged by peers, the Chair, the Dean</w:t>
      </w:r>
      <w:r w:rsidR="00A0133D" w:rsidRPr="00446E9A">
        <w:rPr>
          <w:rFonts w:ascii="Garamond" w:hAnsi="Garamond"/>
        </w:rPr>
        <w:t>,</w:t>
      </w:r>
      <w:r w:rsidRPr="00446E9A">
        <w:rPr>
          <w:rFonts w:ascii="Garamond" w:hAnsi="Garamond"/>
        </w:rPr>
        <w:t xml:space="preserve"> and the College Promotion and Tenure Committee as having</w:t>
      </w:r>
      <w:r w:rsidR="00A0133D" w:rsidRPr="00446E9A">
        <w:rPr>
          <w:rFonts w:ascii="Garamond" w:hAnsi="Garamond"/>
        </w:rPr>
        <w:t xml:space="preserve"> </w:t>
      </w:r>
      <w:r w:rsidRPr="00446E9A">
        <w:rPr>
          <w:rFonts w:ascii="Garamond" w:hAnsi="Garamond"/>
        </w:rPr>
        <w:t>maintained an active role in helping the department and college meet their missions, goals, objectives</w:t>
      </w:r>
      <w:r w:rsidR="00A0133D" w:rsidRPr="00446E9A">
        <w:rPr>
          <w:rFonts w:ascii="Garamond" w:hAnsi="Garamond"/>
        </w:rPr>
        <w:t>,</w:t>
      </w:r>
      <w:r w:rsidRPr="00446E9A">
        <w:rPr>
          <w:rFonts w:ascii="Garamond" w:hAnsi="Garamond"/>
        </w:rPr>
        <w:t xml:space="preserve"> and needs.</w:t>
      </w:r>
    </w:p>
    <w:p w14:paraId="0AC0ED29" w14:textId="77777777" w:rsidR="007C1528" w:rsidRPr="00446E9A" w:rsidRDefault="007C1528" w:rsidP="007C1528">
      <w:pPr>
        <w:jc w:val="center"/>
        <w:rPr>
          <w:rFonts w:ascii="Garamond" w:hAnsi="Garamond"/>
        </w:rPr>
      </w:pPr>
    </w:p>
    <w:p w14:paraId="4C51BCDF" w14:textId="77777777" w:rsidR="00FB237B" w:rsidRPr="00446E9A" w:rsidRDefault="00FB237B" w:rsidP="007C1528">
      <w:pPr>
        <w:jc w:val="center"/>
        <w:rPr>
          <w:rFonts w:ascii="Garamond" w:hAnsi="Garamond"/>
        </w:rPr>
      </w:pPr>
    </w:p>
    <w:p w14:paraId="2117BD14" w14:textId="488C4400" w:rsidR="007C1528" w:rsidRPr="00446E9A" w:rsidRDefault="007C1528" w:rsidP="007C1528">
      <w:pPr>
        <w:jc w:val="center"/>
        <w:rPr>
          <w:rFonts w:ascii="Garamond" w:hAnsi="Garamond"/>
          <w:b/>
        </w:rPr>
      </w:pPr>
      <w:r w:rsidRPr="00446E9A">
        <w:rPr>
          <w:rFonts w:ascii="Garamond" w:hAnsi="Garamond"/>
          <w:b/>
        </w:rPr>
        <w:t>CRITERIA FOR PROMOTION TO ASSISTANT PROFESSOR</w:t>
      </w:r>
    </w:p>
    <w:p w14:paraId="26BD7EA9" w14:textId="77777777" w:rsidR="007C1528" w:rsidRPr="00446E9A" w:rsidRDefault="007C1528" w:rsidP="007C1528">
      <w:pPr>
        <w:jc w:val="center"/>
        <w:rPr>
          <w:rFonts w:ascii="Garamond" w:hAnsi="Garamond"/>
        </w:rPr>
      </w:pPr>
    </w:p>
    <w:p w14:paraId="4EB0DD6E" w14:textId="466F9AC6" w:rsidR="007C1528" w:rsidRPr="00446E9A" w:rsidRDefault="007C1528" w:rsidP="007C1528">
      <w:pPr>
        <w:rPr>
          <w:rFonts w:ascii="Garamond" w:hAnsi="Garamond"/>
        </w:rPr>
      </w:pPr>
      <w:r w:rsidRPr="00446E9A">
        <w:rPr>
          <w:rFonts w:ascii="Garamond" w:hAnsi="Garamond"/>
        </w:rPr>
        <w:t xml:space="preserve">While </w:t>
      </w:r>
      <w:r w:rsidR="00A0133D" w:rsidRPr="00446E9A">
        <w:rPr>
          <w:rFonts w:ascii="Garamond" w:hAnsi="Garamond"/>
        </w:rPr>
        <w:t>possessing</w:t>
      </w:r>
      <w:r w:rsidRPr="00446E9A">
        <w:rPr>
          <w:rFonts w:ascii="Garamond" w:hAnsi="Garamond"/>
        </w:rPr>
        <w:t xml:space="preserve"> a terminal degree is traditionally a requirement for promotion to Assistant Professor, the requirement may be waived in the exceptional instances when a faculty member has had employment and performance experiences that constitute a generally accepted subst</w:t>
      </w:r>
      <w:r w:rsidR="009D533A" w:rsidRPr="00446E9A">
        <w:rPr>
          <w:rFonts w:ascii="Garamond" w:hAnsi="Garamond"/>
        </w:rPr>
        <w:t xml:space="preserve">itute for the terminal degree. </w:t>
      </w:r>
      <w:r w:rsidR="00A0133D" w:rsidRPr="00446E9A">
        <w:rPr>
          <w:rFonts w:ascii="Garamond" w:hAnsi="Garamond"/>
        </w:rPr>
        <w:t>Demonstrating</w:t>
      </w:r>
      <w:r w:rsidRPr="00446E9A">
        <w:rPr>
          <w:rFonts w:ascii="Garamond" w:hAnsi="Garamond"/>
        </w:rPr>
        <w:t xml:space="preserve"> these experiences will depend upon the faculty member’s area of musical specialization.</w:t>
      </w:r>
    </w:p>
    <w:p w14:paraId="722B9C1A" w14:textId="77777777" w:rsidR="009D533A" w:rsidRPr="00446E9A" w:rsidRDefault="009D533A" w:rsidP="007C1528">
      <w:pPr>
        <w:rPr>
          <w:rFonts w:ascii="Garamond" w:hAnsi="Garamond"/>
        </w:rPr>
      </w:pPr>
    </w:p>
    <w:p w14:paraId="0E1074CE" w14:textId="304CBA36" w:rsidR="007C1528" w:rsidRPr="00446E9A" w:rsidRDefault="007C1528" w:rsidP="007C1528">
      <w:pPr>
        <w:rPr>
          <w:rFonts w:ascii="Garamond" w:hAnsi="Garamond"/>
        </w:rPr>
      </w:pPr>
      <w:r w:rsidRPr="00446E9A">
        <w:rPr>
          <w:rFonts w:ascii="Garamond" w:hAnsi="Garamond"/>
        </w:rPr>
        <w:t>Music is a discipline that involves two general areas of specialization and expe</w:t>
      </w:r>
      <w:r w:rsidR="009D533A" w:rsidRPr="00446E9A">
        <w:rPr>
          <w:rFonts w:ascii="Garamond" w:hAnsi="Garamond"/>
        </w:rPr>
        <w:t>rtise:</w:t>
      </w:r>
      <w:r w:rsidR="00511E88" w:rsidRPr="00446E9A">
        <w:rPr>
          <w:rFonts w:ascii="Garamond" w:hAnsi="Garamond"/>
        </w:rPr>
        <w:t xml:space="preserve"> </w:t>
      </w:r>
      <w:r w:rsidR="009D533A" w:rsidRPr="00446E9A">
        <w:rPr>
          <w:rFonts w:ascii="Garamond" w:hAnsi="Garamond"/>
        </w:rPr>
        <w:t xml:space="preserve">creative and academic. </w:t>
      </w:r>
      <w:r w:rsidRPr="00446E9A">
        <w:rPr>
          <w:rFonts w:ascii="Garamond" w:hAnsi="Garamond"/>
        </w:rPr>
        <w:t>Creative specialties include performance</w:t>
      </w:r>
      <w:r w:rsidR="009D533A" w:rsidRPr="00446E9A">
        <w:rPr>
          <w:rFonts w:ascii="Garamond" w:hAnsi="Garamond"/>
        </w:rPr>
        <w:t xml:space="preserve">, composition, and conducting. </w:t>
      </w:r>
      <w:r w:rsidRPr="00446E9A">
        <w:rPr>
          <w:rFonts w:ascii="Garamond" w:hAnsi="Garamond"/>
        </w:rPr>
        <w:t>Academic areas consist of music history, music theory, and music education.  Evaluation criteria for the areas differ in that recognition and productivity as a performer, composer, or conductor demonstrates mastery of the creative field, and research demonstrates mastery of the academic specialties.</w:t>
      </w:r>
    </w:p>
    <w:p w14:paraId="285DB0EB" w14:textId="77777777" w:rsidR="009D533A" w:rsidRPr="00446E9A" w:rsidRDefault="007C1528" w:rsidP="007C1528">
      <w:pPr>
        <w:rPr>
          <w:rFonts w:ascii="Garamond" w:hAnsi="Garamond"/>
        </w:rPr>
      </w:pPr>
      <w:r w:rsidRPr="00446E9A">
        <w:rPr>
          <w:rFonts w:ascii="Garamond" w:hAnsi="Garamond"/>
        </w:rPr>
        <w:tab/>
      </w:r>
    </w:p>
    <w:p w14:paraId="2D58F60C" w14:textId="553D2F26" w:rsidR="007C1528" w:rsidRPr="00446E9A" w:rsidRDefault="007C1528" w:rsidP="007C1528">
      <w:pPr>
        <w:rPr>
          <w:rFonts w:ascii="Garamond" w:hAnsi="Garamond"/>
        </w:rPr>
      </w:pPr>
      <w:r w:rsidRPr="00446E9A">
        <w:rPr>
          <w:rFonts w:ascii="Garamond" w:hAnsi="Garamond"/>
        </w:rPr>
        <w:t>To be promoted to Assistant Professor without a terminal degree, a performer, composer</w:t>
      </w:r>
      <w:r w:rsidR="00A0133D" w:rsidRPr="00446E9A">
        <w:rPr>
          <w:rFonts w:ascii="Garamond" w:hAnsi="Garamond"/>
        </w:rPr>
        <w:t>,</w:t>
      </w:r>
      <w:r w:rsidRPr="00446E9A">
        <w:rPr>
          <w:rFonts w:ascii="Garamond" w:hAnsi="Garamond"/>
        </w:rPr>
        <w:t xml:space="preserve"> or conductor must document a record of creative productivity for th</w:t>
      </w:r>
      <w:r w:rsidR="009D533A" w:rsidRPr="00446E9A">
        <w:rPr>
          <w:rFonts w:ascii="Garamond" w:hAnsi="Garamond"/>
        </w:rPr>
        <w:t xml:space="preserve">e most recent </w:t>
      </w:r>
      <w:r w:rsidR="006C2190" w:rsidRPr="00446E9A">
        <w:rPr>
          <w:rFonts w:ascii="Garamond" w:hAnsi="Garamond"/>
        </w:rPr>
        <w:t>six-year</w:t>
      </w:r>
      <w:r w:rsidR="009D533A" w:rsidRPr="00446E9A">
        <w:rPr>
          <w:rFonts w:ascii="Garamond" w:hAnsi="Garamond"/>
        </w:rPr>
        <w:t xml:space="preserve"> period. </w:t>
      </w:r>
      <w:r w:rsidRPr="00446E9A">
        <w:rPr>
          <w:rFonts w:ascii="Garamond" w:hAnsi="Garamond"/>
        </w:rPr>
        <w:t xml:space="preserve">A musician </w:t>
      </w:r>
      <w:r w:rsidR="00A0133D" w:rsidRPr="00446E9A">
        <w:rPr>
          <w:rFonts w:ascii="Garamond" w:hAnsi="Garamond"/>
        </w:rPr>
        <w:t>specializing in</w:t>
      </w:r>
      <w:r w:rsidRPr="00446E9A">
        <w:rPr>
          <w:rFonts w:ascii="Garamond" w:hAnsi="Garamond"/>
        </w:rPr>
        <w:t xml:space="preserve"> music history, music theory, or music education must document a record of </w:t>
      </w:r>
      <w:r w:rsidR="00A0133D" w:rsidRPr="00446E9A">
        <w:rPr>
          <w:rFonts w:ascii="Garamond" w:hAnsi="Garamond"/>
        </w:rPr>
        <w:t>scholarly</w:t>
      </w:r>
      <w:r w:rsidRPr="00446E9A">
        <w:rPr>
          <w:rFonts w:ascii="Garamond" w:hAnsi="Garamond"/>
        </w:rPr>
        <w:t xml:space="preserve"> productivity for the most recent </w:t>
      </w:r>
      <w:r w:rsidR="006C2190" w:rsidRPr="00446E9A">
        <w:rPr>
          <w:rFonts w:ascii="Garamond" w:hAnsi="Garamond"/>
        </w:rPr>
        <w:t>six-year</w:t>
      </w:r>
      <w:r w:rsidRPr="00446E9A">
        <w:rPr>
          <w:rFonts w:ascii="Garamond" w:hAnsi="Garamond"/>
        </w:rPr>
        <w:t xml:space="preserve"> period.  Recognition and productivity at the state, regional or international level will be considered.</w:t>
      </w:r>
    </w:p>
    <w:p w14:paraId="48E3F98F" w14:textId="77777777" w:rsidR="009D533A" w:rsidRPr="00446E9A" w:rsidRDefault="007C1528" w:rsidP="007C1528">
      <w:pPr>
        <w:rPr>
          <w:rFonts w:ascii="Garamond" w:hAnsi="Garamond"/>
        </w:rPr>
      </w:pPr>
      <w:r w:rsidRPr="00446E9A">
        <w:rPr>
          <w:rFonts w:ascii="Garamond" w:hAnsi="Garamond"/>
        </w:rPr>
        <w:tab/>
      </w:r>
    </w:p>
    <w:p w14:paraId="6CE9BC90" w14:textId="72755D85" w:rsidR="007C1528" w:rsidRPr="00446E9A" w:rsidRDefault="007C1528" w:rsidP="007C1528">
      <w:pPr>
        <w:rPr>
          <w:rFonts w:ascii="Garamond" w:hAnsi="Garamond"/>
        </w:rPr>
      </w:pPr>
      <w:r w:rsidRPr="00446E9A">
        <w:rPr>
          <w:rFonts w:ascii="Garamond" w:hAnsi="Garamond"/>
        </w:rPr>
        <w:t>In addition to meeting specific criteria for creative/scholastic activities, the faculty member must also meet the criteria appropriate for the teaching and service mission of the university.</w:t>
      </w:r>
    </w:p>
    <w:p w14:paraId="0D78FD15" w14:textId="77777777" w:rsidR="00001B4C" w:rsidRPr="00446E9A" w:rsidRDefault="00001B4C" w:rsidP="007C1528">
      <w:pPr>
        <w:rPr>
          <w:rFonts w:ascii="Garamond" w:hAnsi="Garamond"/>
        </w:rPr>
      </w:pPr>
    </w:p>
    <w:p w14:paraId="69CD6AAB" w14:textId="1B9DDB20" w:rsidR="006C2190" w:rsidRPr="00446E9A" w:rsidRDefault="000D084F" w:rsidP="000D084F">
      <w:pPr>
        <w:pStyle w:val="ListParagraph"/>
        <w:numPr>
          <w:ilvl w:val="0"/>
          <w:numId w:val="3"/>
        </w:numPr>
        <w:rPr>
          <w:rFonts w:ascii="Garamond" w:hAnsi="Garamond"/>
        </w:rPr>
      </w:pPr>
      <w:r w:rsidRPr="00446E9A">
        <w:rPr>
          <w:rFonts w:ascii="Garamond" w:hAnsi="Garamond"/>
        </w:rPr>
        <w:t xml:space="preserve"> </w:t>
      </w:r>
      <w:r w:rsidR="007C1528" w:rsidRPr="00446E9A">
        <w:rPr>
          <w:rFonts w:ascii="Garamond" w:hAnsi="Garamond"/>
        </w:rPr>
        <w:t xml:space="preserve">Evidence of teaching excellence, as measured by evaluation of students, </w:t>
      </w:r>
    </w:p>
    <w:p w14:paraId="5DF3C371" w14:textId="11EC10CD" w:rsidR="007C1528" w:rsidRPr="00446E9A" w:rsidRDefault="000D084F" w:rsidP="000D084F">
      <w:pPr>
        <w:ind w:left="360" w:firstLine="720"/>
        <w:rPr>
          <w:rFonts w:ascii="Garamond" w:hAnsi="Garamond"/>
        </w:rPr>
      </w:pPr>
      <w:r w:rsidRPr="00446E9A">
        <w:rPr>
          <w:rFonts w:ascii="Garamond" w:hAnsi="Garamond"/>
        </w:rPr>
        <w:t xml:space="preserve"> </w:t>
      </w:r>
      <w:r w:rsidR="007C1528" w:rsidRPr="00446E9A">
        <w:rPr>
          <w:rFonts w:ascii="Garamond" w:hAnsi="Garamond"/>
        </w:rPr>
        <w:t>peers and supervisors.</w:t>
      </w:r>
    </w:p>
    <w:p w14:paraId="14BC8273" w14:textId="77777777" w:rsidR="006C2190" w:rsidRPr="00446E9A" w:rsidRDefault="006C2190" w:rsidP="006C2190">
      <w:pPr>
        <w:ind w:left="720" w:firstLine="720"/>
        <w:rPr>
          <w:rFonts w:ascii="Garamond" w:hAnsi="Garamond"/>
        </w:rPr>
      </w:pPr>
    </w:p>
    <w:p w14:paraId="6B9DABE0" w14:textId="77777777" w:rsidR="007C1528" w:rsidRPr="00446E9A" w:rsidRDefault="007C1528" w:rsidP="000D084F">
      <w:pPr>
        <w:ind w:left="1800" w:hanging="360"/>
        <w:rPr>
          <w:rFonts w:ascii="Garamond" w:hAnsi="Garamond"/>
        </w:rPr>
      </w:pPr>
      <w:r w:rsidRPr="00446E9A">
        <w:rPr>
          <w:rFonts w:ascii="Garamond" w:hAnsi="Garamond"/>
        </w:rPr>
        <w:t>1.</w:t>
      </w:r>
      <w:r w:rsidRPr="00446E9A">
        <w:rPr>
          <w:rFonts w:ascii="Garamond" w:hAnsi="Garamond"/>
        </w:rPr>
        <w:tab/>
        <w:t>Awards won by the faculty member’s private students either in competition or in gaining acceptance and/or graduate assistantships in large, reputable graduate schools or in applied music areas.</w:t>
      </w:r>
    </w:p>
    <w:p w14:paraId="66D45599" w14:textId="3058AD57" w:rsidR="00167D06" w:rsidRPr="00446E9A" w:rsidRDefault="008B04A9" w:rsidP="000D084F">
      <w:pPr>
        <w:ind w:left="1800" w:hanging="360"/>
        <w:rPr>
          <w:rFonts w:ascii="Garamond" w:hAnsi="Garamond"/>
        </w:rPr>
      </w:pPr>
      <w:r w:rsidRPr="00446E9A">
        <w:rPr>
          <w:rFonts w:ascii="Garamond" w:hAnsi="Garamond"/>
        </w:rPr>
        <w:t>2.</w:t>
      </w:r>
      <w:r w:rsidRPr="00446E9A">
        <w:rPr>
          <w:rFonts w:ascii="Garamond" w:hAnsi="Garamond"/>
        </w:rPr>
        <w:tab/>
        <w:t>Demonstrate the</w:t>
      </w:r>
      <w:r w:rsidR="00167D06" w:rsidRPr="00446E9A">
        <w:rPr>
          <w:rFonts w:ascii="Garamond" w:hAnsi="Garamond"/>
        </w:rPr>
        <w:t xml:space="preserve"> abilit</w:t>
      </w:r>
      <w:r w:rsidR="004E7B15" w:rsidRPr="00446E9A">
        <w:rPr>
          <w:rFonts w:ascii="Garamond" w:hAnsi="Garamond"/>
        </w:rPr>
        <w:t>y to recruit and mentor</w:t>
      </w:r>
      <w:r w:rsidR="00167D06" w:rsidRPr="00446E9A">
        <w:rPr>
          <w:rFonts w:ascii="Garamond" w:hAnsi="Garamond"/>
        </w:rPr>
        <w:t xml:space="preserve"> students</w:t>
      </w:r>
      <w:r w:rsidRPr="00446E9A">
        <w:rPr>
          <w:rFonts w:ascii="Garamond" w:hAnsi="Garamond"/>
        </w:rPr>
        <w:t>.</w:t>
      </w:r>
    </w:p>
    <w:p w14:paraId="1AD7AACF" w14:textId="2DEAE39C" w:rsidR="007C1528" w:rsidRPr="00446E9A" w:rsidRDefault="00167D06" w:rsidP="000D084F">
      <w:pPr>
        <w:ind w:left="1800" w:hanging="360"/>
        <w:rPr>
          <w:rFonts w:ascii="Garamond" w:hAnsi="Garamond"/>
        </w:rPr>
      </w:pPr>
      <w:r w:rsidRPr="00446E9A">
        <w:rPr>
          <w:rFonts w:ascii="Garamond" w:hAnsi="Garamond"/>
        </w:rPr>
        <w:t>3</w:t>
      </w:r>
      <w:r w:rsidR="007C1528" w:rsidRPr="00446E9A">
        <w:rPr>
          <w:rFonts w:ascii="Garamond" w:hAnsi="Garamond"/>
        </w:rPr>
        <w:t>.</w:t>
      </w:r>
      <w:r w:rsidR="007C1528" w:rsidRPr="00446E9A">
        <w:rPr>
          <w:rFonts w:ascii="Garamond" w:hAnsi="Garamond"/>
        </w:rPr>
        <w:tab/>
        <w:t>Consideration should be given to undergraduate and graduate recitals by students coached by a faculty member.</w:t>
      </w:r>
    </w:p>
    <w:p w14:paraId="329272EF" w14:textId="75A2F6CA" w:rsidR="00167D06" w:rsidRPr="00446E9A" w:rsidRDefault="00167D06" w:rsidP="000D084F">
      <w:pPr>
        <w:ind w:left="1800" w:hanging="360"/>
        <w:rPr>
          <w:rFonts w:ascii="Garamond" w:hAnsi="Garamond"/>
        </w:rPr>
      </w:pPr>
      <w:r w:rsidRPr="00446E9A">
        <w:rPr>
          <w:rFonts w:ascii="Garamond" w:hAnsi="Garamond"/>
        </w:rPr>
        <w:lastRenderedPageBreak/>
        <w:t>4</w:t>
      </w:r>
      <w:r w:rsidR="007C1528" w:rsidRPr="00446E9A">
        <w:rPr>
          <w:rFonts w:ascii="Garamond" w:hAnsi="Garamond"/>
        </w:rPr>
        <w:t>.</w:t>
      </w:r>
      <w:r w:rsidR="007C1528" w:rsidRPr="00446E9A">
        <w:rPr>
          <w:rFonts w:ascii="Garamond" w:hAnsi="Garamond"/>
        </w:rPr>
        <w:tab/>
        <w:t xml:space="preserve">Advanced study by the faculty member with eminent teachers in that person’s principal </w:t>
      </w:r>
      <w:r w:rsidR="00A0133D" w:rsidRPr="00446E9A">
        <w:rPr>
          <w:rFonts w:ascii="Garamond" w:hAnsi="Garamond"/>
        </w:rPr>
        <w:t>teaching area</w:t>
      </w:r>
      <w:r w:rsidR="007C1528" w:rsidRPr="00446E9A">
        <w:rPr>
          <w:rFonts w:ascii="Garamond" w:hAnsi="Garamond"/>
        </w:rPr>
        <w:t>.</w:t>
      </w:r>
    </w:p>
    <w:p w14:paraId="5A10E0B2" w14:textId="4D1B0E2F" w:rsidR="00001B4C" w:rsidRPr="00446E9A" w:rsidRDefault="00167D06" w:rsidP="007C1528">
      <w:pPr>
        <w:ind w:left="2160" w:hanging="720"/>
        <w:rPr>
          <w:rFonts w:ascii="Garamond" w:hAnsi="Garamond"/>
        </w:rPr>
      </w:pPr>
      <w:r w:rsidRPr="00446E9A">
        <w:rPr>
          <w:rFonts w:ascii="Garamond" w:hAnsi="Garamond"/>
        </w:rPr>
        <w:tab/>
      </w:r>
    </w:p>
    <w:p w14:paraId="1DCF5B3D" w14:textId="07E2A47D" w:rsidR="007C1528" w:rsidRPr="00446E9A" w:rsidRDefault="007C1528" w:rsidP="000D084F">
      <w:pPr>
        <w:ind w:left="1170" w:hanging="450"/>
        <w:rPr>
          <w:rFonts w:ascii="Garamond" w:hAnsi="Garamond"/>
        </w:rPr>
      </w:pPr>
      <w:r w:rsidRPr="00446E9A">
        <w:rPr>
          <w:rFonts w:ascii="Garamond" w:hAnsi="Garamond"/>
        </w:rPr>
        <w:t>B.</w:t>
      </w:r>
      <w:r w:rsidRPr="00446E9A">
        <w:rPr>
          <w:rFonts w:ascii="Garamond" w:hAnsi="Garamond"/>
        </w:rPr>
        <w:tab/>
        <w:t>Evidence of creative/scholarly activities at the state, regional, national</w:t>
      </w:r>
      <w:r w:rsidR="00A0133D" w:rsidRPr="00446E9A">
        <w:rPr>
          <w:rFonts w:ascii="Garamond" w:hAnsi="Garamond"/>
        </w:rPr>
        <w:t>,</w:t>
      </w:r>
      <w:r w:rsidRPr="00446E9A">
        <w:rPr>
          <w:rFonts w:ascii="Garamond" w:hAnsi="Garamond"/>
        </w:rPr>
        <w:t xml:space="preserve"> or international level.</w:t>
      </w:r>
    </w:p>
    <w:p w14:paraId="180E2D2C" w14:textId="77777777" w:rsidR="006C2190" w:rsidRPr="00446E9A" w:rsidRDefault="006C2190" w:rsidP="007C1528">
      <w:pPr>
        <w:ind w:left="1440" w:hanging="720"/>
        <w:rPr>
          <w:rFonts w:ascii="Garamond" w:hAnsi="Garamond"/>
        </w:rPr>
      </w:pPr>
    </w:p>
    <w:p w14:paraId="36EC02A9" w14:textId="6C2E28AF" w:rsidR="007C1528" w:rsidRPr="00446E9A" w:rsidRDefault="007C1528" w:rsidP="000D084F">
      <w:pPr>
        <w:pStyle w:val="ListParagraph"/>
        <w:numPr>
          <w:ilvl w:val="0"/>
          <w:numId w:val="1"/>
        </w:numPr>
        <w:ind w:left="1800" w:hanging="360"/>
        <w:rPr>
          <w:rFonts w:ascii="Garamond" w:hAnsi="Garamond"/>
        </w:rPr>
      </w:pPr>
      <w:r w:rsidRPr="00446E9A">
        <w:rPr>
          <w:rFonts w:ascii="Garamond" w:hAnsi="Garamond"/>
        </w:rPr>
        <w:t>Creative activities may include:</w:t>
      </w:r>
    </w:p>
    <w:p w14:paraId="3F34EB28" w14:textId="77777777" w:rsidR="006C2190" w:rsidRPr="00446E9A" w:rsidRDefault="006C2190" w:rsidP="006C2190">
      <w:pPr>
        <w:pStyle w:val="ListParagraph"/>
        <w:ind w:left="2160"/>
        <w:rPr>
          <w:rFonts w:ascii="Garamond" w:hAnsi="Garamond"/>
        </w:rPr>
      </w:pPr>
    </w:p>
    <w:p w14:paraId="172EDC86" w14:textId="6F9DA4DF" w:rsidR="007C1528" w:rsidRPr="00446E9A" w:rsidRDefault="007C1528" w:rsidP="000D084F">
      <w:pPr>
        <w:ind w:left="2520" w:hanging="360"/>
        <w:rPr>
          <w:rFonts w:ascii="Garamond" w:hAnsi="Garamond"/>
        </w:rPr>
      </w:pPr>
      <w:r w:rsidRPr="00446E9A">
        <w:rPr>
          <w:rFonts w:ascii="Garamond" w:hAnsi="Garamond"/>
        </w:rPr>
        <w:t>a.</w:t>
      </w:r>
      <w:r w:rsidRPr="00446E9A">
        <w:rPr>
          <w:rFonts w:ascii="Garamond" w:hAnsi="Garamond"/>
        </w:rPr>
        <w:tab/>
        <w:t>Solo recital by invitation, audition, or one revie</w:t>
      </w:r>
      <w:r w:rsidR="003C3DCF" w:rsidRPr="00446E9A">
        <w:rPr>
          <w:rFonts w:ascii="Garamond" w:hAnsi="Garamond"/>
        </w:rPr>
        <w:t>wed by recognized authorities</w:t>
      </w:r>
      <w:r w:rsidRPr="00446E9A">
        <w:rPr>
          <w:rFonts w:ascii="Garamond" w:hAnsi="Garamond"/>
        </w:rPr>
        <w:t>.</w:t>
      </w:r>
    </w:p>
    <w:p w14:paraId="7BCEACF6" w14:textId="1CCD01B1" w:rsidR="007C1528" w:rsidRPr="00446E9A" w:rsidRDefault="007C1528" w:rsidP="000D084F">
      <w:pPr>
        <w:ind w:left="2520" w:hanging="360"/>
        <w:rPr>
          <w:rFonts w:ascii="Garamond" w:hAnsi="Garamond"/>
        </w:rPr>
      </w:pPr>
      <w:r w:rsidRPr="00446E9A">
        <w:rPr>
          <w:rFonts w:ascii="Garamond" w:hAnsi="Garamond"/>
        </w:rPr>
        <w:t>b.</w:t>
      </w:r>
      <w:r w:rsidRPr="00446E9A">
        <w:rPr>
          <w:rFonts w:ascii="Garamond" w:hAnsi="Garamond"/>
        </w:rPr>
        <w:tab/>
        <w:t>Solo performance with an orchestra,</w:t>
      </w:r>
      <w:r w:rsidR="000D084F" w:rsidRPr="00446E9A">
        <w:rPr>
          <w:rFonts w:ascii="Garamond" w:hAnsi="Garamond"/>
        </w:rPr>
        <w:t xml:space="preserve"> </w:t>
      </w:r>
      <w:r w:rsidRPr="00446E9A">
        <w:rPr>
          <w:rFonts w:ascii="Garamond" w:hAnsi="Garamond"/>
        </w:rPr>
        <w:t>band</w:t>
      </w:r>
      <w:r w:rsidR="00A0133D" w:rsidRPr="00446E9A">
        <w:rPr>
          <w:rFonts w:ascii="Garamond" w:hAnsi="Garamond"/>
        </w:rPr>
        <w:t>,</w:t>
      </w:r>
      <w:r w:rsidRPr="00446E9A">
        <w:rPr>
          <w:rFonts w:ascii="Garamond" w:hAnsi="Garamond"/>
        </w:rPr>
        <w:t xml:space="preserve"> or choir.</w:t>
      </w:r>
    </w:p>
    <w:p w14:paraId="42CE409E" w14:textId="6B58C48A" w:rsidR="007C1528" w:rsidRPr="00446E9A" w:rsidRDefault="007C1528" w:rsidP="000D084F">
      <w:pPr>
        <w:ind w:left="2520" w:hanging="360"/>
        <w:rPr>
          <w:rFonts w:ascii="Garamond" w:hAnsi="Garamond"/>
        </w:rPr>
      </w:pPr>
      <w:r w:rsidRPr="00446E9A">
        <w:rPr>
          <w:rFonts w:ascii="Garamond" w:hAnsi="Garamond"/>
        </w:rPr>
        <w:t>c.</w:t>
      </w:r>
      <w:r w:rsidRPr="00446E9A">
        <w:rPr>
          <w:rFonts w:ascii="Garamond" w:hAnsi="Garamond"/>
        </w:rPr>
        <w:tab/>
        <w:t>Accompanying a solo recital or ensemble.</w:t>
      </w:r>
    </w:p>
    <w:p w14:paraId="7D91D2EC" w14:textId="7FC69234" w:rsidR="007C1528" w:rsidRPr="00446E9A" w:rsidRDefault="007C1528" w:rsidP="000D084F">
      <w:pPr>
        <w:ind w:left="2520" w:hanging="360"/>
        <w:rPr>
          <w:rFonts w:ascii="Garamond" w:hAnsi="Garamond"/>
        </w:rPr>
      </w:pPr>
      <w:r w:rsidRPr="00446E9A">
        <w:rPr>
          <w:rFonts w:ascii="Garamond" w:hAnsi="Garamond"/>
        </w:rPr>
        <w:t xml:space="preserve">d. </w:t>
      </w:r>
      <w:r w:rsidRPr="00446E9A">
        <w:rPr>
          <w:rFonts w:ascii="Garamond" w:hAnsi="Garamond"/>
        </w:rPr>
        <w:tab/>
        <w:t>Performance in an ensemble, choir, band, orchestra</w:t>
      </w:r>
      <w:r w:rsidR="00A0133D" w:rsidRPr="00446E9A">
        <w:rPr>
          <w:rFonts w:ascii="Garamond" w:hAnsi="Garamond"/>
        </w:rPr>
        <w:t>,</w:t>
      </w:r>
      <w:r w:rsidRPr="00446E9A">
        <w:rPr>
          <w:rFonts w:ascii="Garamond" w:hAnsi="Garamond"/>
        </w:rPr>
        <w:t xml:space="preserve"> or opera company by invitation or audition (e.g., Arkansas Symphony, Atlanta Symphony, Memphis Symphony, Dallas Opera Theater, Kansas City Lyric Opera).</w:t>
      </w:r>
    </w:p>
    <w:p w14:paraId="17CD8BDD" w14:textId="3C87233A" w:rsidR="007C1528" w:rsidRPr="00446E9A" w:rsidRDefault="007C1528" w:rsidP="000D084F">
      <w:pPr>
        <w:ind w:left="2520" w:hanging="360"/>
        <w:rPr>
          <w:rFonts w:ascii="Garamond" w:hAnsi="Garamond"/>
        </w:rPr>
      </w:pPr>
      <w:r w:rsidRPr="00446E9A">
        <w:rPr>
          <w:rFonts w:ascii="Garamond" w:hAnsi="Garamond"/>
        </w:rPr>
        <w:t>e.</w:t>
      </w:r>
      <w:r w:rsidRPr="00446E9A">
        <w:rPr>
          <w:rFonts w:ascii="Garamond" w:hAnsi="Garamond"/>
        </w:rPr>
        <w:tab/>
        <w:t>Conducting a large or small ensemble</w:t>
      </w:r>
      <w:r w:rsidR="000D084F" w:rsidRPr="00446E9A">
        <w:rPr>
          <w:rFonts w:ascii="Garamond" w:hAnsi="Garamond"/>
        </w:rPr>
        <w:t xml:space="preserve"> </w:t>
      </w:r>
      <w:r w:rsidR="000C19E1" w:rsidRPr="00446E9A">
        <w:rPr>
          <w:rFonts w:ascii="Garamond" w:hAnsi="Garamond"/>
        </w:rPr>
        <w:t>that</w:t>
      </w:r>
      <w:r w:rsidRPr="00446E9A">
        <w:rPr>
          <w:rFonts w:ascii="Garamond" w:hAnsi="Garamond"/>
        </w:rPr>
        <w:t xml:space="preserve"> receives recognition of excellence.</w:t>
      </w:r>
    </w:p>
    <w:p w14:paraId="437B672A" w14:textId="2A31167F" w:rsidR="007C1528" w:rsidRPr="00446E9A" w:rsidRDefault="007C1528" w:rsidP="000D084F">
      <w:pPr>
        <w:ind w:left="2520" w:hanging="360"/>
        <w:rPr>
          <w:rFonts w:ascii="Garamond" w:hAnsi="Garamond"/>
        </w:rPr>
      </w:pPr>
      <w:r w:rsidRPr="00446E9A">
        <w:rPr>
          <w:rFonts w:ascii="Garamond" w:hAnsi="Garamond"/>
        </w:rPr>
        <w:t>f.</w:t>
      </w:r>
      <w:r w:rsidRPr="00446E9A">
        <w:rPr>
          <w:rFonts w:ascii="Garamond" w:hAnsi="Garamond"/>
        </w:rPr>
        <w:tab/>
        <w:t xml:space="preserve">Serving as </w:t>
      </w:r>
      <w:r w:rsidR="000C19E1" w:rsidRPr="00446E9A">
        <w:rPr>
          <w:rFonts w:ascii="Garamond" w:hAnsi="Garamond"/>
        </w:rPr>
        <w:t xml:space="preserve">a </w:t>
      </w:r>
      <w:r w:rsidRPr="00446E9A">
        <w:rPr>
          <w:rFonts w:ascii="Garamond" w:hAnsi="Garamond"/>
        </w:rPr>
        <w:t xml:space="preserve">clinician, directing master classes, serving as </w:t>
      </w:r>
      <w:r w:rsidR="000C19E1" w:rsidRPr="00446E9A">
        <w:rPr>
          <w:rFonts w:ascii="Garamond" w:hAnsi="Garamond"/>
        </w:rPr>
        <w:t xml:space="preserve">an </w:t>
      </w:r>
      <w:r w:rsidRPr="00446E9A">
        <w:rPr>
          <w:rFonts w:ascii="Garamond" w:hAnsi="Garamond"/>
        </w:rPr>
        <w:t>adjudicator, or being invited to give demonstrations or lead a discussion at conventions or symposiums (e.g., NFMC Auditions, NATS, MTNA, International Piano Masters Competitions, Metropolitan Opera Auditions, or any national wind, string</w:t>
      </w:r>
      <w:r w:rsidR="006C2190" w:rsidRPr="00446E9A">
        <w:rPr>
          <w:rFonts w:ascii="Garamond" w:hAnsi="Garamond"/>
        </w:rPr>
        <w:t>,</w:t>
      </w:r>
      <w:r w:rsidRPr="00446E9A">
        <w:rPr>
          <w:rFonts w:ascii="Garamond" w:hAnsi="Garamond"/>
        </w:rPr>
        <w:t xml:space="preserve"> percussion guild).</w:t>
      </w:r>
    </w:p>
    <w:p w14:paraId="703193D7" w14:textId="426DD7C3" w:rsidR="007C1528" w:rsidRPr="00446E9A" w:rsidRDefault="007C1528" w:rsidP="000D084F">
      <w:pPr>
        <w:ind w:left="2520" w:hanging="360"/>
        <w:rPr>
          <w:rFonts w:ascii="Garamond" w:hAnsi="Garamond"/>
        </w:rPr>
      </w:pPr>
      <w:r w:rsidRPr="00446E9A">
        <w:rPr>
          <w:rFonts w:ascii="Garamond" w:hAnsi="Garamond"/>
        </w:rPr>
        <w:t>g.</w:t>
      </w:r>
      <w:r w:rsidRPr="00446E9A">
        <w:rPr>
          <w:rFonts w:ascii="Garamond" w:hAnsi="Garamond"/>
        </w:rPr>
        <w:tab/>
        <w:t>Participants in master classes, seminars</w:t>
      </w:r>
      <w:r w:rsidR="000C19E1" w:rsidRPr="00446E9A">
        <w:rPr>
          <w:rFonts w:ascii="Garamond" w:hAnsi="Garamond"/>
        </w:rPr>
        <w:t>,</w:t>
      </w:r>
      <w:r w:rsidRPr="00446E9A">
        <w:rPr>
          <w:rFonts w:ascii="Garamond" w:hAnsi="Garamond"/>
        </w:rPr>
        <w:t xml:space="preserve"> or symposiums </w:t>
      </w:r>
      <w:r w:rsidR="00511E88" w:rsidRPr="00446E9A">
        <w:rPr>
          <w:rFonts w:ascii="Garamond" w:hAnsi="Garamond"/>
        </w:rPr>
        <w:t>that</w:t>
      </w:r>
      <w:r w:rsidRPr="00446E9A">
        <w:rPr>
          <w:rFonts w:ascii="Garamond" w:hAnsi="Garamond"/>
        </w:rPr>
        <w:t xml:space="preserve"> require</w:t>
      </w:r>
      <w:r w:rsidR="006C2190" w:rsidRPr="00446E9A">
        <w:rPr>
          <w:rFonts w:ascii="Garamond" w:hAnsi="Garamond"/>
        </w:rPr>
        <w:t xml:space="preserve"> </w:t>
      </w:r>
      <w:r w:rsidR="000C19E1" w:rsidRPr="00446E9A">
        <w:rPr>
          <w:rFonts w:ascii="Garamond" w:hAnsi="Garamond"/>
        </w:rPr>
        <w:t xml:space="preserve">an </w:t>
      </w:r>
      <w:r w:rsidRPr="00446E9A">
        <w:rPr>
          <w:rFonts w:ascii="Garamond" w:hAnsi="Garamond"/>
        </w:rPr>
        <w:t>audition for acceptance.</w:t>
      </w:r>
    </w:p>
    <w:p w14:paraId="548900A7" w14:textId="77777777" w:rsidR="00001B4C" w:rsidRPr="00446E9A" w:rsidRDefault="00001B4C" w:rsidP="007C1528">
      <w:pPr>
        <w:ind w:left="2880" w:hanging="720"/>
        <w:rPr>
          <w:rFonts w:ascii="Garamond" w:hAnsi="Garamond"/>
        </w:rPr>
      </w:pPr>
    </w:p>
    <w:p w14:paraId="39019A4A" w14:textId="333902DA" w:rsidR="007C1528" w:rsidRPr="00446E9A" w:rsidRDefault="007C1528" w:rsidP="000D084F">
      <w:pPr>
        <w:pStyle w:val="ListParagraph"/>
        <w:numPr>
          <w:ilvl w:val="0"/>
          <w:numId w:val="1"/>
        </w:numPr>
        <w:ind w:left="1800" w:hanging="360"/>
        <w:rPr>
          <w:rFonts w:ascii="Garamond" w:hAnsi="Garamond"/>
        </w:rPr>
      </w:pPr>
      <w:r w:rsidRPr="00446E9A">
        <w:rPr>
          <w:rFonts w:ascii="Garamond" w:hAnsi="Garamond"/>
        </w:rPr>
        <w:t>Scholarly activities include:</w:t>
      </w:r>
    </w:p>
    <w:p w14:paraId="3DB711F7" w14:textId="77777777" w:rsidR="006C2190" w:rsidRPr="00446E9A" w:rsidRDefault="006C2190" w:rsidP="006C2190">
      <w:pPr>
        <w:pStyle w:val="ListParagraph"/>
        <w:ind w:left="2160"/>
        <w:rPr>
          <w:rFonts w:ascii="Garamond" w:hAnsi="Garamond"/>
        </w:rPr>
      </w:pPr>
    </w:p>
    <w:p w14:paraId="0D88D40A" w14:textId="0A9088B4" w:rsidR="007C1528" w:rsidRPr="00446E9A" w:rsidRDefault="007C1528" w:rsidP="000D084F">
      <w:pPr>
        <w:ind w:left="2520" w:hanging="450"/>
        <w:rPr>
          <w:rFonts w:ascii="Garamond" w:hAnsi="Garamond"/>
        </w:rPr>
      </w:pPr>
      <w:r w:rsidRPr="00446E9A">
        <w:rPr>
          <w:rFonts w:ascii="Garamond" w:hAnsi="Garamond"/>
        </w:rPr>
        <w:t>a.</w:t>
      </w:r>
      <w:r w:rsidRPr="00446E9A">
        <w:rPr>
          <w:rFonts w:ascii="Garamond" w:hAnsi="Garamond"/>
        </w:rPr>
        <w:tab/>
        <w:t>Papers presented at traditional scholarly music forums, either independent or sponsored by state, regional, national, or international organizations (e.g.</w:t>
      </w:r>
      <w:r w:rsidR="00511E88" w:rsidRPr="00446E9A">
        <w:rPr>
          <w:rFonts w:ascii="Garamond" w:hAnsi="Garamond"/>
        </w:rPr>
        <w:t>,</w:t>
      </w:r>
      <w:r w:rsidRPr="00446E9A">
        <w:rPr>
          <w:rFonts w:ascii="Garamond" w:hAnsi="Garamond"/>
        </w:rPr>
        <w:t xml:space="preserve"> MTNA, </w:t>
      </w:r>
      <w:proofErr w:type="spellStart"/>
      <w:r w:rsidR="00876527" w:rsidRPr="00446E9A">
        <w:rPr>
          <w:rFonts w:ascii="Garamond" w:hAnsi="Garamond"/>
        </w:rPr>
        <w:t>NAfME</w:t>
      </w:r>
      <w:proofErr w:type="spellEnd"/>
      <w:r w:rsidRPr="00446E9A">
        <w:rPr>
          <w:rFonts w:ascii="Garamond" w:hAnsi="Garamond"/>
        </w:rPr>
        <w:t>, ACDA, NATS, ABA).</w:t>
      </w:r>
    </w:p>
    <w:p w14:paraId="553B3E3A" w14:textId="65D9281F" w:rsidR="007C1528" w:rsidRPr="00446E9A" w:rsidRDefault="007C1528" w:rsidP="000D084F">
      <w:pPr>
        <w:ind w:left="2520" w:hanging="450"/>
        <w:rPr>
          <w:rFonts w:ascii="Garamond" w:hAnsi="Garamond"/>
          <w:u w:val="single"/>
        </w:rPr>
      </w:pPr>
      <w:r w:rsidRPr="00446E9A">
        <w:rPr>
          <w:rFonts w:ascii="Garamond" w:hAnsi="Garamond"/>
        </w:rPr>
        <w:t>b.</w:t>
      </w:r>
      <w:r w:rsidRPr="00446E9A">
        <w:rPr>
          <w:rFonts w:ascii="Garamond" w:hAnsi="Garamond"/>
        </w:rPr>
        <w:tab/>
        <w:t>Articles, books, and compositions published by recognized publishers or professional organizations (e.g.</w:t>
      </w:r>
      <w:r w:rsidR="00511E88" w:rsidRPr="00446E9A">
        <w:rPr>
          <w:rFonts w:ascii="Garamond" w:hAnsi="Garamond"/>
        </w:rPr>
        <w:t>,</w:t>
      </w:r>
      <w:r w:rsidRPr="00446E9A">
        <w:rPr>
          <w:rFonts w:ascii="Garamond" w:hAnsi="Garamond"/>
        </w:rPr>
        <w:t xml:space="preserve"> Southern Music, Carl Fischer, William C. Brown, </w:t>
      </w:r>
      <w:r w:rsidRPr="00446E9A">
        <w:rPr>
          <w:rFonts w:ascii="Garamond" w:hAnsi="Garamond"/>
          <w:u w:val="single"/>
        </w:rPr>
        <w:t>American</w:t>
      </w:r>
      <w:r w:rsidRPr="00446E9A">
        <w:rPr>
          <w:rFonts w:ascii="Garamond" w:hAnsi="Garamond"/>
        </w:rPr>
        <w:t xml:space="preserve"> </w:t>
      </w:r>
      <w:r w:rsidRPr="00446E9A">
        <w:rPr>
          <w:rFonts w:ascii="Garamond" w:hAnsi="Garamond"/>
          <w:u w:val="single"/>
        </w:rPr>
        <w:t>Music</w:t>
      </w:r>
      <w:r w:rsidRPr="00446E9A">
        <w:rPr>
          <w:rFonts w:ascii="Garamond" w:hAnsi="Garamond"/>
        </w:rPr>
        <w:t xml:space="preserve"> </w:t>
      </w:r>
      <w:r w:rsidRPr="00446E9A">
        <w:rPr>
          <w:rFonts w:ascii="Garamond" w:hAnsi="Garamond"/>
          <w:u w:val="single"/>
        </w:rPr>
        <w:t>Teacher</w:t>
      </w:r>
      <w:r w:rsidRPr="00446E9A">
        <w:rPr>
          <w:rFonts w:ascii="Garamond" w:hAnsi="Garamond"/>
        </w:rPr>
        <w:t xml:space="preserve">, </w:t>
      </w:r>
      <w:r w:rsidRPr="00446E9A">
        <w:rPr>
          <w:rFonts w:ascii="Garamond" w:hAnsi="Garamond"/>
          <w:u w:val="single"/>
        </w:rPr>
        <w:t>National</w:t>
      </w:r>
      <w:r w:rsidRPr="00446E9A">
        <w:rPr>
          <w:rFonts w:ascii="Garamond" w:hAnsi="Garamond"/>
        </w:rPr>
        <w:t xml:space="preserve"> </w:t>
      </w:r>
      <w:r w:rsidRPr="00446E9A">
        <w:rPr>
          <w:rFonts w:ascii="Garamond" w:hAnsi="Garamond"/>
          <w:u w:val="single"/>
        </w:rPr>
        <w:t>Association</w:t>
      </w:r>
      <w:r w:rsidRPr="00446E9A">
        <w:rPr>
          <w:rFonts w:ascii="Garamond" w:hAnsi="Garamond"/>
        </w:rPr>
        <w:t xml:space="preserve"> </w:t>
      </w:r>
      <w:r w:rsidRPr="00446E9A">
        <w:rPr>
          <w:rFonts w:ascii="Garamond" w:hAnsi="Garamond"/>
          <w:u w:val="single"/>
        </w:rPr>
        <w:t>of</w:t>
      </w:r>
      <w:r w:rsidRPr="00446E9A">
        <w:rPr>
          <w:rFonts w:ascii="Garamond" w:hAnsi="Garamond"/>
        </w:rPr>
        <w:t xml:space="preserve"> </w:t>
      </w:r>
      <w:r w:rsidRPr="00446E9A">
        <w:rPr>
          <w:rFonts w:ascii="Garamond" w:hAnsi="Garamond"/>
          <w:u w:val="single"/>
        </w:rPr>
        <w:t>Teachers</w:t>
      </w:r>
      <w:r w:rsidRPr="00446E9A">
        <w:rPr>
          <w:rFonts w:ascii="Garamond" w:hAnsi="Garamond"/>
        </w:rPr>
        <w:t xml:space="preserve"> </w:t>
      </w:r>
      <w:r w:rsidRPr="00446E9A">
        <w:rPr>
          <w:rFonts w:ascii="Garamond" w:hAnsi="Garamond"/>
          <w:u w:val="single"/>
        </w:rPr>
        <w:t>of</w:t>
      </w:r>
      <w:r w:rsidRPr="00446E9A">
        <w:rPr>
          <w:rFonts w:ascii="Garamond" w:hAnsi="Garamond"/>
        </w:rPr>
        <w:t xml:space="preserve"> </w:t>
      </w:r>
      <w:r w:rsidRPr="00446E9A">
        <w:rPr>
          <w:rFonts w:ascii="Garamond" w:hAnsi="Garamond"/>
          <w:u w:val="single"/>
        </w:rPr>
        <w:t>Singing</w:t>
      </w:r>
      <w:r w:rsidRPr="00446E9A">
        <w:rPr>
          <w:rFonts w:ascii="Garamond" w:hAnsi="Garamond"/>
        </w:rPr>
        <w:t xml:space="preserve"> </w:t>
      </w:r>
      <w:r w:rsidRPr="00446E9A">
        <w:rPr>
          <w:rFonts w:ascii="Garamond" w:hAnsi="Garamond"/>
          <w:u w:val="single"/>
        </w:rPr>
        <w:t>Bulletin</w:t>
      </w:r>
      <w:r w:rsidRPr="00446E9A">
        <w:rPr>
          <w:rFonts w:ascii="Garamond" w:hAnsi="Garamond"/>
        </w:rPr>
        <w:t xml:space="preserve">, </w:t>
      </w:r>
      <w:r w:rsidRPr="00446E9A">
        <w:rPr>
          <w:rFonts w:ascii="Garamond" w:hAnsi="Garamond"/>
          <w:u w:val="single"/>
        </w:rPr>
        <w:t>Journal</w:t>
      </w:r>
      <w:r w:rsidRPr="00446E9A">
        <w:rPr>
          <w:rFonts w:ascii="Garamond" w:hAnsi="Garamond"/>
        </w:rPr>
        <w:t xml:space="preserve"> </w:t>
      </w:r>
      <w:r w:rsidRPr="00446E9A">
        <w:rPr>
          <w:rFonts w:ascii="Garamond" w:hAnsi="Garamond"/>
          <w:u w:val="single"/>
        </w:rPr>
        <w:t>of</w:t>
      </w:r>
      <w:r w:rsidRPr="00446E9A">
        <w:rPr>
          <w:rFonts w:ascii="Garamond" w:hAnsi="Garamond"/>
        </w:rPr>
        <w:t xml:space="preserve"> </w:t>
      </w:r>
      <w:r w:rsidRPr="00446E9A">
        <w:rPr>
          <w:rFonts w:ascii="Garamond" w:hAnsi="Garamond"/>
          <w:u w:val="single"/>
        </w:rPr>
        <w:t>Research</w:t>
      </w:r>
      <w:r w:rsidRPr="00446E9A">
        <w:rPr>
          <w:rFonts w:ascii="Garamond" w:hAnsi="Garamond"/>
        </w:rPr>
        <w:t xml:space="preserve"> </w:t>
      </w:r>
      <w:r w:rsidRPr="00446E9A">
        <w:rPr>
          <w:rFonts w:ascii="Garamond" w:hAnsi="Garamond"/>
          <w:u w:val="single"/>
        </w:rPr>
        <w:t>and</w:t>
      </w:r>
      <w:r w:rsidRPr="00446E9A">
        <w:rPr>
          <w:rFonts w:ascii="Garamond" w:hAnsi="Garamond"/>
        </w:rPr>
        <w:t xml:space="preserve"> </w:t>
      </w:r>
      <w:r w:rsidRPr="00446E9A">
        <w:rPr>
          <w:rFonts w:ascii="Garamond" w:hAnsi="Garamond"/>
          <w:u w:val="single"/>
        </w:rPr>
        <w:t>Music</w:t>
      </w:r>
      <w:r w:rsidRPr="00446E9A">
        <w:rPr>
          <w:rFonts w:ascii="Garamond" w:hAnsi="Garamond"/>
        </w:rPr>
        <w:t xml:space="preserve"> </w:t>
      </w:r>
      <w:r w:rsidRPr="00446E9A">
        <w:rPr>
          <w:rFonts w:ascii="Garamond" w:hAnsi="Garamond"/>
          <w:u w:val="single"/>
        </w:rPr>
        <w:t>Education</w:t>
      </w:r>
      <w:r w:rsidRPr="00446E9A">
        <w:rPr>
          <w:rFonts w:ascii="Garamond" w:hAnsi="Garamond"/>
        </w:rPr>
        <w:t xml:space="preserve">, </w:t>
      </w:r>
      <w:r w:rsidRPr="00446E9A">
        <w:rPr>
          <w:rFonts w:ascii="Garamond" w:hAnsi="Garamond"/>
          <w:u w:val="single"/>
        </w:rPr>
        <w:t>American</w:t>
      </w:r>
      <w:r w:rsidRPr="00446E9A">
        <w:rPr>
          <w:rFonts w:ascii="Garamond" w:hAnsi="Garamond"/>
        </w:rPr>
        <w:t xml:space="preserve"> </w:t>
      </w:r>
      <w:r w:rsidRPr="00446E9A">
        <w:rPr>
          <w:rFonts w:ascii="Garamond" w:hAnsi="Garamond"/>
          <w:u w:val="single"/>
        </w:rPr>
        <w:t>Choral</w:t>
      </w:r>
      <w:r w:rsidRPr="00446E9A">
        <w:rPr>
          <w:rFonts w:ascii="Garamond" w:hAnsi="Garamond"/>
        </w:rPr>
        <w:t xml:space="preserve"> </w:t>
      </w:r>
      <w:r w:rsidRPr="00446E9A">
        <w:rPr>
          <w:rFonts w:ascii="Garamond" w:hAnsi="Garamond"/>
          <w:u w:val="single"/>
        </w:rPr>
        <w:t>Directors</w:t>
      </w:r>
      <w:r w:rsidRPr="00446E9A">
        <w:rPr>
          <w:rFonts w:ascii="Garamond" w:hAnsi="Garamond"/>
        </w:rPr>
        <w:t xml:space="preserve"> </w:t>
      </w:r>
      <w:r w:rsidRPr="00446E9A">
        <w:rPr>
          <w:rFonts w:ascii="Garamond" w:hAnsi="Garamond"/>
          <w:u w:val="single"/>
        </w:rPr>
        <w:t>Journal</w:t>
      </w:r>
      <w:r w:rsidRPr="00446E9A">
        <w:rPr>
          <w:rFonts w:ascii="Garamond" w:hAnsi="Garamond"/>
        </w:rPr>
        <w:t xml:space="preserve">, </w:t>
      </w:r>
      <w:r w:rsidR="006C2190" w:rsidRPr="00446E9A">
        <w:rPr>
          <w:rFonts w:ascii="Garamond" w:hAnsi="Garamond"/>
          <w:u w:val="single"/>
        </w:rPr>
        <w:t>Piano Magazine</w:t>
      </w:r>
      <w:r w:rsidRPr="00446E9A">
        <w:rPr>
          <w:rFonts w:ascii="Garamond" w:hAnsi="Garamond"/>
        </w:rPr>
        <w:t xml:space="preserve">, journals of national and international wind, string, and percussion </w:t>
      </w:r>
      <w:r w:rsidR="006C2190" w:rsidRPr="00446E9A">
        <w:rPr>
          <w:rFonts w:ascii="Garamond" w:hAnsi="Garamond"/>
        </w:rPr>
        <w:t>associations</w:t>
      </w:r>
      <w:r w:rsidRPr="00446E9A">
        <w:rPr>
          <w:rFonts w:ascii="Garamond" w:hAnsi="Garamond"/>
        </w:rPr>
        <w:t>.</w:t>
      </w:r>
    </w:p>
    <w:p w14:paraId="5CCF128E" w14:textId="469D8E8D" w:rsidR="007C1528" w:rsidRPr="00446E9A" w:rsidRDefault="007C1528" w:rsidP="000D084F">
      <w:pPr>
        <w:ind w:left="2520" w:hanging="450"/>
        <w:rPr>
          <w:rFonts w:ascii="Garamond" w:hAnsi="Garamond"/>
        </w:rPr>
      </w:pPr>
      <w:r w:rsidRPr="00446E9A">
        <w:rPr>
          <w:rFonts w:ascii="Garamond" w:hAnsi="Garamond"/>
        </w:rPr>
        <w:t>c.</w:t>
      </w:r>
      <w:r w:rsidRPr="00446E9A">
        <w:rPr>
          <w:rFonts w:ascii="Garamond" w:hAnsi="Garamond"/>
        </w:rPr>
        <w:tab/>
        <w:t>Awards, grants, or commissions received</w:t>
      </w:r>
      <w:r w:rsidR="000D084F" w:rsidRPr="00446E9A">
        <w:rPr>
          <w:rFonts w:ascii="Garamond" w:hAnsi="Garamond"/>
        </w:rPr>
        <w:t xml:space="preserve"> </w:t>
      </w:r>
      <w:r w:rsidRPr="00446E9A">
        <w:rPr>
          <w:rFonts w:ascii="Garamond" w:hAnsi="Garamond"/>
        </w:rPr>
        <w:t>pertinent to the faculty member’s teaching area.</w:t>
      </w:r>
    </w:p>
    <w:p w14:paraId="0F07C979" w14:textId="074BA546" w:rsidR="007C1528" w:rsidRPr="00446E9A" w:rsidRDefault="007C1528" w:rsidP="000D084F">
      <w:pPr>
        <w:ind w:left="2520" w:hanging="450"/>
        <w:rPr>
          <w:rFonts w:ascii="Garamond" w:hAnsi="Garamond"/>
        </w:rPr>
      </w:pPr>
      <w:r w:rsidRPr="00446E9A">
        <w:rPr>
          <w:rFonts w:ascii="Garamond" w:hAnsi="Garamond"/>
        </w:rPr>
        <w:t>d.</w:t>
      </w:r>
      <w:r w:rsidRPr="00446E9A">
        <w:rPr>
          <w:rFonts w:ascii="Garamond" w:hAnsi="Garamond"/>
        </w:rPr>
        <w:tab/>
        <w:t>Live performances and/or recordings o</w:t>
      </w:r>
      <w:r w:rsidR="000D084F" w:rsidRPr="00446E9A">
        <w:rPr>
          <w:rFonts w:ascii="Garamond" w:hAnsi="Garamond"/>
        </w:rPr>
        <w:t xml:space="preserve">f </w:t>
      </w:r>
      <w:r w:rsidRPr="00446E9A">
        <w:rPr>
          <w:rFonts w:ascii="Garamond" w:hAnsi="Garamond"/>
        </w:rPr>
        <w:t>original compositions.</w:t>
      </w:r>
    </w:p>
    <w:p w14:paraId="26EAE767" w14:textId="7C102533" w:rsidR="00001B4C" w:rsidRPr="00446E9A" w:rsidRDefault="00001B4C" w:rsidP="007C1528">
      <w:pPr>
        <w:rPr>
          <w:rFonts w:ascii="Garamond" w:hAnsi="Garamond"/>
        </w:rPr>
      </w:pPr>
    </w:p>
    <w:p w14:paraId="12700D44" w14:textId="77777777" w:rsidR="000D084F" w:rsidRPr="00446E9A" w:rsidRDefault="000D084F" w:rsidP="007C1528">
      <w:pPr>
        <w:rPr>
          <w:rFonts w:ascii="Garamond" w:hAnsi="Garamond"/>
        </w:rPr>
      </w:pPr>
    </w:p>
    <w:p w14:paraId="16B11539" w14:textId="77777777" w:rsidR="000D084F" w:rsidRPr="00446E9A" w:rsidRDefault="000D084F" w:rsidP="007C1528">
      <w:pPr>
        <w:rPr>
          <w:rFonts w:ascii="Garamond" w:hAnsi="Garamond"/>
        </w:rPr>
      </w:pPr>
    </w:p>
    <w:p w14:paraId="38C8F269" w14:textId="3A3798C6" w:rsidR="007C1528" w:rsidRPr="00446E9A" w:rsidRDefault="007C1528" w:rsidP="000D084F">
      <w:pPr>
        <w:ind w:left="1080" w:hanging="360"/>
        <w:rPr>
          <w:rFonts w:ascii="Garamond" w:hAnsi="Garamond"/>
        </w:rPr>
      </w:pPr>
      <w:r w:rsidRPr="00446E9A">
        <w:rPr>
          <w:rFonts w:ascii="Garamond" w:hAnsi="Garamond"/>
        </w:rPr>
        <w:lastRenderedPageBreak/>
        <w:t>C.</w:t>
      </w:r>
      <w:r w:rsidRPr="00446E9A">
        <w:rPr>
          <w:rFonts w:ascii="Garamond" w:hAnsi="Garamond"/>
        </w:rPr>
        <w:tab/>
        <w:t>Evidence of service at the university, community, state, regional, national, or international levels.</w:t>
      </w:r>
    </w:p>
    <w:p w14:paraId="01ECBF59" w14:textId="77777777" w:rsidR="006C2190" w:rsidRPr="00446E9A" w:rsidRDefault="006C2190" w:rsidP="007C1528">
      <w:pPr>
        <w:ind w:left="1440" w:hanging="720"/>
        <w:rPr>
          <w:rFonts w:ascii="Garamond" w:hAnsi="Garamond"/>
        </w:rPr>
      </w:pPr>
    </w:p>
    <w:p w14:paraId="10087C9D" w14:textId="1325026C" w:rsidR="007C1528" w:rsidRPr="00446E9A" w:rsidRDefault="007C1528" w:rsidP="000D084F">
      <w:pPr>
        <w:ind w:left="1800" w:hanging="360"/>
        <w:rPr>
          <w:rFonts w:ascii="Garamond" w:hAnsi="Garamond"/>
        </w:rPr>
      </w:pPr>
      <w:r w:rsidRPr="00446E9A">
        <w:rPr>
          <w:rFonts w:ascii="Garamond" w:hAnsi="Garamond"/>
        </w:rPr>
        <w:t>1.</w:t>
      </w:r>
      <w:r w:rsidRPr="00446E9A">
        <w:rPr>
          <w:rFonts w:ascii="Garamond" w:hAnsi="Garamond"/>
        </w:rPr>
        <w:tab/>
        <w:t>Student advising.</w:t>
      </w:r>
    </w:p>
    <w:p w14:paraId="30A15E0A" w14:textId="0DDAA58E" w:rsidR="007C1528" w:rsidRPr="00446E9A" w:rsidRDefault="007C1528" w:rsidP="000D084F">
      <w:pPr>
        <w:ind w:left="1800" w:hanging="360"/>
        <w:rPr>
          <w:rFonts w:ascii="Garamond" w:hAnsi="Garamond"/>
        </w:rPr>
      </w:pPr>
      <w:r w:rsidRPr="00446E9A">
        <w:rPr>
          <w:rFonts w:ascii="Garamond" w:hAnsi="Garamond"/>
        </w:rPr>
        <w:t>2.</w:t>
      </w:r>
      <w:r w:rsidRPr="00446E9A">
        <w:rPr>
          <w:rFonts w:ascii="Garamond" w:hAnsi="Garamond"/>
        </w:rPr>
        <w:tab/>
        <w:t>Departmental, college, and university committees.</w:t>
      </w:r>
    </w:p>
    <w:p w14:paraId="1B8B5047" w14:textId="180DF488" w:rsidR="00C82413" w:rsidRPr="00446E9A" w:rsidRDefault="007C1528" w:rsidP="000D084F">
      <w:pPr>
        <w:ind w:left="1800" w:hanging="360"/>
        <w:rPr>
          <w:rFonts w:ascii="Garamond" w:hAnsi="Garamond"/>
        </w:rPr>
      </w:pPr>
      <w:r w:rsidRPr="00446E9A">
        <w:rPr>
          <w:rFonts w:ascii="Garamond" w:hAnsi="Garamond"/>
        </w:rPr>
        <w:t>3.</w:t>
      </w:r>
      <w:r w:rsidRPr="00446E9A">
        <w:rPr>
          <w:rFonts w:ascii="Garamond" w:hAnsi="Garamond"/>
        </w:rPr>
        <w:tab/>
        <w:t>Sponsorship of student organizations.</w:t>
      </w:r>
    </w:p>
    <w:p w14:paraId="4A9374DE" w14:textId="6A6AC4DE" w:rsidR="00C82413" w:rsidRPr="00446E9A" w:rsidRDefault="00C82413" w:rsidP="000D084F">
      <w:pPr>
        <w:ind w:left="1800" w:hanging="360"/>
        <w:rPr>
          <w:rFonts w:ascii="Garamond" w:hAnsi="Garamond"/>
        </w:rPr>
      </w:pPr>
      <w:r w:rsidRPr="00446E9A">
        <w:rPr>
          <w:rFonts w:ascii="Garamond" w:hAnsi="Garamond"/>
        </w:rPr>
        <w:t>4.</w:t>
      </w:r>
      <w:r w:rsidRPr="00446E9A">
        <w:rPr>
          <w:rFonts w:ascii="Garamond" w:hAnsi="Garamond"/>
        </w:rPr>
        <w:tab/>
        <w:t>Faculty governance activities.</w:t>
      </w:r>
    </w:p>
    <w:p w14:paraId="15F74C45" w14:textId="7B414C9C" w:rsidR="00C82413" w:rsidRPr="00446E9A" w:rsidRDefault="00C82413" w:rsidP="000D084F">
      <w:pPr>
        <w:tabs>
          <w:tab w:val="left" w:pos="1800"/>
        </w:tabs>
        <w:ind w:left="1800" w:hanging="360"/>
        <w:rPr>
          <w:rFonts w:ascii="Garamond" w:hAnsi="Garamond"/>
        </w:rPr>
      </w:pPr>
      <w:r w:rsidRPr="00446E9A">
        <w:rPr>
          <w:rFonts w:ascii="Garamond" w:hAnsi="Garamond"/>
        </w:rPr>
        <w:t>5.</w:t>
      </w:r>
      <w:r w:rsidRPr="00446E9A">
        <w:rPr>
          <w:rFonts w:ascii="Garamond" w:hAnsi="Garamond"/>
        </w:rPr>
        <w:tab/>
        <w:t>Public school and community consulting, workshops</w:t>
      </w:r>
      <w:r w:rsidR="006C2190" w:rsidRPr="00446E9A">
        <w:rPr>
          <w:rFonts w:ascii="Garamond" w:hAnsi="Garamond"/>
        </w:rPr>
        <w:t>,</w:t>
      </w:r>
      <w:r w:rsidRPr="00446E9A">
        <w:rPr>
          <w:rFonts w:ascii="Garamond" w:hAnsi="Garamond"/>
        </w:rPr>
        <w:t xml:space="preserve"> and other</w:t>
      </w:r>
      <w:r w:rsidR="000D084F" w:rsidRPr="00446E9A">
        <w:rPr>
          <w:rFonts w:ascii="Garamond" w:hAnsi="Garamond"/>
        </w:rPr>
        <w:t xml:space="preserve"> </w:t>
      </w:r>
      <w:r w:rsidRPr="00446E9A">
        <w:rPr>
          <w:rFonts w:ascii="Garamond" w:hAnsi="Garamond"/>
        </w:rPr>
        <w:t>collaborative activities.</w:t>
      </w:r>
    </w:p>
    <w:p w14:paraId="010A82BC" w14:textId="6B074EFA" w:rsidR="00C82413" w:rsidRPr="00446E9A" w:rsidRDefault="00C82413" w:rsidP="000D084F">
      <w:pPr>
        <w:ind w:left="1800" w:hanging="360"/>
        <w:rPr>
          <w:rFonts w:ascii="Garamond" w:hAnsi="Garamond"/>
        </w:rPr>
      </w:pPr>
      <w:r w:rsidRPr="00446E9A">
        <w:rPr>
          <w:rFonts w:ascii="Garamond" w:hAnsi="Garamond"/>
        </w:rPr>
        <w:t>6.</w:t>
      </w:r>
      <w:r w:rsidRPr="00446E9A">
        <w:rPr>
          <w:rFonts w:ascii="Garamond" w:hAnsi="Garamond"/>
        </w:rPr>
        <w:tab/>
        <w:t>Performance for civic and church group</w:t>
      </w:r>
    </w:p>
    <w:p w14:paraId="0B461B20" w14:textId="77777777" w:rsidR="00C82413" w:rsidRPr="00446E9A" w:rsidRDefault="00C82413" w:rsidP="007C1528">
      <w:pPr>
        <w:jc w:val="center"/>
        <w:rPr>
          <w:rFonts w:ascii="Garamond" w:hAnsi="Garamond"/>
        </w:rPr>
      </w:pPr>
    </w:p>
    <w:p w14:paraId="76C78370" w14:textId="77777777" w:rsidR="00FB237B" w:rsidRPr="00446E9A" w:rsidRDefault="00FB237B" w:rsidP="007C1528">
      <w:pPr>
        <w:jc w:val="center"/>
        <w:rPr>
          <w:rFonts w:ascii="Garamond" w:hAnsi="Garamond"/>
        </w:rPr>
      </w:pPr>
    </w:p>
    <w:p w14:paraId="137FAAC1" w14:textId="64C1FCC2" w:rsidR="007C1528" w:rsidRPr="00446E9A" w:rsidRDefault="007C1528" w:rsidP="007C1528">
      <w:pPr>
        <w:jc w:val="center"/>
        <w:rPr>
          <w:rFonts w:ascii="Garamond" w:hAnsi="Garamond"/>
          <w:b/>
        </w:rPr>
      </w:pPr>
      <w:r w:rsidRPr="00446E9A">
        <w:rPr>
          <w:rFonts w:ascii="Garamond" w:hAnsi="Garamond"/>
          <w:b/>
        </w:rPr>
        <w:t>CRITERIA FOR PROMOTION TO ASSOCIATE PROFESSOR</w:t>
      </w:r>
    </w:p>
    <w:p w14:paraId="23C66A0F" w14:textId="77777777" w:rsidR="007C1528" w:rsidRPr="00446E9A" w:rsidRDefault="007C1528" w:rsidP="007C1528">
      <w:pPr>
        <w:jc w:val="center"/>
        <w:rPr>
          <w:rFonts w:ascii="Garamond" w:hAnsi="Garamond"/>
          <w:b/>
        </w:rPr>
      </w:pPr>
    </w:p>
    <w:p w14:paraId="52616514" w14:textId="720804E1" w:rsidR="007C1528" w:rsidRPr="00446E9A" w:rsidRDefault="007C1528" w:rsidP="000D084F">
      <w:pPr>
        <w:rPr>
          <w:rFonts w:ascii="Garamond" w:hAnsi="Garamond"/>
        </w:rPr>
      </w:pPr>
      <w:r w:rsidRPr="00446E9A">
        <w:rPr>
          <w:rFonts w:ascii="Garamond" w:hAnsi="Garamond"/>
        </w:rPr>
        <w:t>Possession of the terminal degree appropriate to the teaching, research and service mission of the</w:t>
      </w:r>
      <w:r w:rsidR="006C2190" w:rsidRPr="00446E9A">
        <w:rPr>
          <w:rFonts w:ascii="Garamond" w:hAnsi="Garamond"/>
        </w:rPr>
        <w:t xml:space="preserve"> </w:t>
      </w:r>
      <w:r w:rsidRPr="00446E9A">
        <w:rPr>
          <w:rFonts w:ascii="Garamond" w:hAnsi="Garamond"/>
        </w:rPr>
        <w:t>college or evidence in professional scholarly, c</w:t>
      </w:r>
      <w:r w:rsidR="009D533A" w:rsidRPr="00446E9A">
        <w:rPr>
          <w:rFonts w:ascii="Garamond" w:hAnsi="Garamond"/>
        </w:rPr>
        <w:t>reative</w:t>
      </w:r>
      <w:r w:rsidR="006C2190" w:rsidRPr="00446E9A">
        <w:rPr>
          <w:rFonts w:ascii="Garamond" w:hAnsi="Garamond"/>
        </w:rPr>
        <w:t>,</w:t>
      </w:r>
      <w:r w:rsidR="009D533A" w:rsidRPr="00446E9A">
        <w:rPr>
          <w:rFonts w:ascii="Garamond" w:hAnsi="Garamond"/>
        </w:rPr>
        <w:t xml:space="preserve"> and service activities. </w:t>
      </w:r>
      <w:r w:rsidRPr="00446E9A">
        <w:rPr>
          <w:rFonts w:ascii="Garamond" w:hAnsi="Garamond"/>
        </w:rPr>
        <w:t xml:space="preserve">While </w:t>
      </w:r>
      <w:r w:rsidR="00511E88" w:rsidRPr="00446E9A">
        <w:rPr>
          <w:rFonts w:ascii="Garamond" w:hAnsi="Garamond"/>
        </w:rPr>
        <w:t>possessing</w:t>
      </w:r>
      <w:r w:rsidRPr="00446E9A">
        <w:rPr>
          <w:rFonts w:ascii="Garamond" w:hAnsi="Garamond"/>
        </w:rPr>
        <w:t xml:space="preserve"> a terminal degree is traditionally a requirement for promotion to Associate Professor, the requirement may be waived in exceptional instances when a faculty member has had employment and performance experiences that constitute a generally accepted subst</w:t>
      </w:r>
      <w:r w:rsidR="009D533A" w:rsidRPr="00446E9A">
        <w:rPr>
          <w:rFonts w:ascii="Garamond" w:hAnsi="Garamond"/>
        </w:rPr>
        <w:t xml:space="preserve">itute for the terminal degree. </w:t>
      </w:r>
      <w:r w:rsidR="00511E88" w:rsidRPr="00446E9A">
        <w:rPr>
          <w:rFonts w:ascii="Garamond" w:hAnsi="Garamond"/>
        </w:rPr>
        <w:t>Demonstrating</w:t>
      </w:r>
      <w:r w:rsidRPr="00446E9A">
        <w:rPr>
          <w:rFonts w:ascii="Garamond" w:hAnsi="Garamond"/>
        </w:rPr>
        <w:t xml:space="preserve"> these experiences will depend upon the faculty member’s area of musical specialization.</w:t>
      </w:r>
    </w:p>
    <w:p w14:paraId="7FCE0BFD" w14:textId="77777777" w:rsidR="00001B4C" w:rsidRPr="00446E9A" w:rsidRDefault="00001B4C" w:rsidP="007C1528">
      <w:pPr>
        <w:ind w:left="1440" w:hanging="720"/>
        <w:rPr>
          <w:rFonts w:ascii="Garamond" w:hAnsi="Garamond"/>
        </w:rPr>
      </w:pPr>
    </w:p>
    <w:p w14:paraId="7D6F8275" w14:textId="2BB58B08" w:rsidR="007C1528" w:rsidRPr="00446E9A" w:rsidRDefault="000D084F" w:rsidP="000D084F">
      <w:pPr>
        <w:ind w:left="1080" w:hanging="360"/>
        <w:rPr>
          <w:rFonts w:ascii="Garamond" w:hAnsi="Garamond"/>
        </w:rPr>
      </w:pPr>
      <w:r w:rsidRPr="00446E9A">
        <w:rPr>
          <w:rFonts w:ascii="Garamond" w:hAnsi="Garamond"/>
        </w:rPr>
        <w:t>A</w:t>
      </w:r>
      <w:r w:rsidR="007C1528" w:rsidRPr="00446E9A">
        <w:rPr>
          <w:rFonts w:ascii="Garamond" w:hAnsi="Garamond"/>
        </w:rPr>
        <w:t>.</w:t>
      </w:r>
      <w:r w:rsidR="007C1528" w:rsidRPr="00446E9A">
        <w:rPr>
          <w:rFonts w:ascii="Garamond" w:hAnsi="Garamond"/>
        </w:rPr>
        <w:tab/>
        <w:t>Continuance of teaching excellence, as measured by evaluations of students, peers, and supervisors.</w:t>
      </w:r>
    </w:p>
    <w:p w14:paraId="7B0ACA8B" w14:textId="77777777" w:rsidR="006C2190" w:rsidRPr="00446E9A" w:rsidRDefault="006C2190" w:rsidP="007C1528">
      <w:pPr>
        <w:ind w:left="1440" w:hanging="720"/>
        <w:rPr>
          <w:rFonts w:ascii="Garamond" w:hAnsi="Garamond"/>
        </w:rPr>
      </w:pPr>
    </w:p>
    <w:p w14:paraId="39ECCCAC" w14:textId="77777777" w:rsidR="007C1528" w:rsidRPr="00446E9A" w:rsidRDefault="007C1528" w:rsidP="000D084F">
      <w:pPr>
        <w:ind w:left="1800" w:hanging="360"/>
        <w:rPr>
          <w:rFonts w:ascii="Garamond" w:hAnsi="Garamond"/>
        </w:rPr>
      </w:pPr>
      <w:r w:rsidRPr="00446E9A">
        <w:rPr>
          <w:rFonts w:ascii="Garamond" w:hAnsi="Garamond"/>
        </w:rPr>
        <w:t>1.</w:t>
      </w:r>
      <w:r w:rsidRPr="00446E9A">
        <w:rPr>
          <w:rFonts w:ascii="Garamond" w:hAnsi="Garamond"/>
        </w:rPr>
        <w:tab/>
        <w:t>Awards won by the faculty member’s private students either in competitions or gaining acceptance and/or graduate assistantships in large, reputable graduate schools in an applied music area.</w:t>
      </w:r>
    </w:p>
    <w:p w14:paraId="113D689A" w14:textId="2BF749D6" w:rsidR="00781D39" w:rsidRPr="00446E9A" w:rsidRDefault="00781D39" w:rsidP="000D084F">
      <w:pPr>
        <w:ind w:left="1800" w:hanging="360"/>
        <w:rPr>
          <w:rFonts w:ascii="Garamond" w:hAnsi="Garamond"/>
        </w:rPr>
      </w:pPr>
      <w:r w:rsidRPr="00446E9A">
        <w:rPr>
          <w:rFonts w:ascii="Garamond" w:hAnsi="Garamond"/>
        </w:rPr>
        <w:t xml:space="preserve">2. </w:t>
      </w:r>
      <w:r w:rsidRPr="00446E9A">
        <w:rPr>
          <w:rFonts w:ascii="Garamond" w:hAnsi="Garamond"/>
        </w:rPr>
        <w:tab/>
        <w:t>Demonstrate the abilit</w:t>
      </w:r>
      <w:r w:rsidR="004E7B15" w:rsidRPr="00446E9A">
        <w:rPr>
          <w:rFonts w:ascii="Garamond" w:hAnsi="Garamond"/>
        </w:rPr>
        <w:t>y to recruit and mentor</w:t>
      </w:r>
      <w:r w:rsidRPr="00446E9A">
        <w:rPr>
          <w:rFonts w:ascii="Garamond" w:hAnsi="Garamond"/>
        </w:rPr>
        <w:t xml:space="preserve"> students.</w:t>
      </w:r>
    </w:p>
    <w:p w14:paraId="4C74BA3A" w14:textId="6946B4E9" w:rsidR="007C1528" w:rsidRPr="00446E9A" w:rsidRDefault="00781D39" w:rsidP="000D084F">
      <w:pPr>
        <w:ind w:left="1800" w:hanging="360"/>
        <w:rPr>
          <w:rFonts w:ascii="Garamond" w:hAnsi="Garamond"/>
        </w:rPr>
      </w:pPr>
      <w:r w:rsidRPr="00446E9A">
        <w:rPr>
          <w:rFonts w:ascii="Garamond" w:hAnsi="Garamond"/>
        </w:rPr>
        <w:t>3</w:t>
      </w:r>
      <w:r w:rsidR="007C1528" w:rsidRPr="00446E9A">
        <w:rPr>
          <w:rFonts w:ascii="Garamond" w:hAnsi="Garamond"/>
        </w:rPr>
        <w:t>.</w:t>
      </w:r>
      <w:r w:rsidR="007C1528" w:rsidRPr="00446E9A">
        <w:rPr>
          <w:rFonts w:ascii="Garamond" w:hAnsi="Garamond"/>
        </w:rPr>
        <w:tab/>
        <w:t>Consideration should be given to undergraduate and graduate recitals by students coached by a faculty member.</w:t>
      </w:r>
    </w:p>
    <w:p w14:paraId="35191172" w14:textId="3D4048F5" w:rsidR="007C1528" w:rsidRPr="00446E9A" w:rsidRDefault="00781D39" w:rsidP="000D084F">
      <w:pPr>
        <w:ind w:left="1800" w:hanging="360"/>
        <w:rPr>
          <w:rFonts w:ascii="Garamond" w:hAnsi="Garamond"/>
        </w:rPr>
      </w:pPr>
      <w:r w:rsidRPr="00446E9A">
        <w:rPr>
          <w:rFonts w:ascii="Garamond" w:hAnsi="Garamond"/>
        </w:rPr>
        <w:t>4</w:t>
      </w:r>
      <w:r w:rsidR="007C1528" w:rsidRPr="00446E9A">
        <w:rPr>
          <w:rFonts w:ascii="Garamond" w:hAnsi="Garamond"/>
        </w:rPr>
        <w:t>.</w:t>
      </w:r>
      <w:r w:rsidR="007C1528" w:rsidRPr="00446E9A">
        <w:rPr>
          <w:rFonts w:ascii="Garamond" w:hAnsi="Garamond"/>
        </w:rPr>
        <w:tab/>
        <w:t>Advanced study, by the faculty member, with eminent teachers in that person’s principal area of teaching.</w:t>
      </w:r>
    </w:p>
    <w:p w14:paraId="1EAEF45B" w14:textId="77777777" w:rsidR="00001B4C" w:rsidRPr="00446E9A" w:rsidRDefault="00001B4C" w:rsidP="007C1528">
      <w:pPr>
        <w:ind w:left="2160" w:hanging="720"/>
        <w:rPr>
          <w:rFonts w:ascii="Garamond" w:hAnsi="Garamond"/>
        </w:rPr>
      </w:pPr>
    </w:p>
    <w:p w14:paraId="1DBF1C1B" w14:textId="777FE5FE" w:rsidR="007C1528" w:rsidRPr="00446E9A" w:rsidRDefault="000D084F" w:rsidP="000D084F">
      <w:pPr>
        <w:ind w:left="1080" w:hanging="360"/>
        <w:rPr>
          <w:rFonts w:ascii="Garamond" w:hAnsi="Garamond"/>
        </w:rPr>
      </w:pPr>
      <w:r w:rsidRPr="00446E9A">
        <w:rPr>
          <w:rFonts w:ascii="Garamond" w:hAnsi="Garamond"/>
        </w:rPr>
        <w:t>B</w:t>
      </w:r>
      <w:r w:rsidR="007C1528" w:rsidRPr="00446E9A">
        <w:rPr>
          <w:rFonts w:ascii="Garamond" w:hAnsi="Garamond"/>
        </w:rPr>
        <w:t>.</w:t>
      </w:r>
      <w:r w:rsidR="007C1528" w:rsidRPr="00446E9A">
        <w:rPr>
          <w:rFonts w:ascii="Garamond" w:hAnsi="Garamond"/>
        </w:rPr>
        <w:tab/>
        <w:t xml:space="preserve">Continuance of scholarly/creative/professional activity on the </w:t>
      </w:r>
      <w:r w:rsidR="00260FF3" w:rsidRPr="00446E9A">
        <w:rPr>
          <w:rFonts w:ascii="Garamond" w:hAnsi="Garamond"/>
        </w:rPr>
        <w:t xml:space="preserve">state, </w:t>
      </w:r>
      <w:r w:rsidR="007C1528" w:rsidRPr="00446E9A">
        <w:rPr>
          <w:rFonts w:ascii="Garamond" w:hAnsi="Garamond"/>
        </w:rPr>
        <w:t>regional, n</w:t>
      </w:r>
      <w:r w:rsidR="00260FF3" w:rsidRPr="00446E9A">
        <w:rPr>
          <w:rFonts w:ascii="Garamond" w:hAnsi="Garamond"/>
        </w:rPr>
        <w:t>ational, and international</w:t>
      </w:r>
      <w:r w:rsidR="007C1528" w:rsidRPr="00446E9A">
        <w:rPr>
          <w:rFonts w:ascii="Garamond" w:hAnsi="Garamond"/>
        </w:rPr>
        <w:t xml:space="preserve"> </w:t>
      </w:r>
      <w:r w:rsidR="00511E88" w:rsidRPr="00446E9A">
        <w:rPr>
          <w:rFonts w:ascii="Garamond" w:hAnsi="Garamond"/>
        </w:rPr>
        <w:t>levels</w:t>
      </w:r>
      <w:r w:rsidR="007C1528" w:rsidRPr="00446E9A">
        <w:rPr>
          <w:rFonts w:ascii="Garamond" w:hAnsi="Garamond"/>
        </w:rPr>
        <w:t>.</w:t>
      </w:r>
    </w:p>
    <w:p w14:paraId="4419E7A2" w14:textId="77777777" w:rsidR="006C2190" w:rsidRPr="00446E9A" w:rsidRDefault="006C2190" w:rsidP="007C1528">
      <w:pPr>
        <w:ind w:left="1440" w:hanging="720"/>
        <w:rPr>
          <w:rFonts w:ascii="Garamond" w:hAnsi="Garamond"/>
        </w:rPr>
      </w:pPr>
    </w:p>
    <w:p w14:paraId="47A5FB8B" w14:textId="77777777" w:rsidR="007C1528" w:rsidRPr="00446E9A" w:rsidRDefault="007C1528" w:rsidP="000D084F">
      <w:pPr>
        <w:ind w:left="1800" w:hanging="360"/>
        <w:rPr>
          <w:rFonts w:ascii="Garamond" w:hAnsi="Garamond"/>
        </w:rPr>
      </w:pPr>
      <w:r w:rsidRPr="00446E9A">
        <w:rPr>
          <w:rFonts w:ascii="Garamond" w:hAnsi="Garamond"/>
        </w:rPr>
        <w:t>1.</w:t>
      </w:r>
      <w:r w:rsidRPr="00446E9A">
        <w:rPr>
          <w:rFonts w:ascii="Garamond" w:hAnsi="Garamond"/>
        </w:rPr>
        <w:tab/>
        <w:t>Solo recital by invitation, audition, or one reviewed by recognized authorities.</w:t>
      </w:r>
    </w:p>
    <w:p w14:paraId="45AFE521" w14:textId="6D25615F" w:rsidR="007C1528" w:rsidRPr="00446E9A" w:rsidRDefault="007C1528" w:rsidP="000D084F">
      <w:pPr>
        <w:ind w:left="1800" w:hanging="360"/>
        <w:rPr>
          <w:rFonts w:ascii="Garamond" w:hAnsi="Garamond"/>
        </w:rPr>
      </w:pPr>
      <w:r w:rsidRPr="00446E9A">
        <w:rPr>
          <w:rFonts w:ascii="Garamond" w:hAnsi="Garamond"/>
        </w:rPr>
        <w:t>2.</w:t>
      </w:r>
      <w:r w:rsidRPr="00446E9A">
        <w:rPr>
          <w:rFonts w:ascii="Garamond" w:hAnsi="Garamond"/>
        </w:rPr>
        <w:tab/>
        <w:t xml:space="preserve">Solo performance with orchestra or similar ensemble such as </w:t>
      </w:r>
      <w:r w:rsidR="006C2190" w:rsidRPr="00446E9A">
        <w:rPr>
          <w:rFonts w:ascii="Garamond" w:hAnsi="Garamond"/>
        </w:rPr>
        <w:t xml:space="preserve">a </w:t>
      </w:r>
      <w:r w:rsidRPr="00446E9A">
        <w:rPr>
          <w:rFonts w:ascii="Garamond" w:hAnsi="Garamond"/>
        </w:rPr>
        <w:t>band or choir.</w:t>
      </w:r>
    </w:p>
    <w:p w14:paraId="07F5F078" w14:textId="72658C71" w:rsidR="007C1528" w:rsidRPr="00446E9A" w:rsidRDefault="007C1528" w:rsidP="000D084F">
      <w:pPr>
        <w:ind w:left="1800" w:hanging="360"/>
        <w:rPr>
          <w:rFonts w:ascii="Garamond" w:hAnsi="Garamond"/>
        </w:rPr>
      </w:pPr>
      <w:r w:rsidRPr="00446E9A">
        <w:rPr>
          <w:rFonts w:ascii="Garamond" w:hAnsi="Garamond"/>
        </w:rPr>
        <w:t>3.</w:t>
      </w:r>
      <w:r w:rsidRPr="00446E9A">
        <w:rPr>
          <w:rFonts w:ascii="Garamond" w:hAnsi="Garamond"/>
        </w:rPr>
        <w:tab/>
        <w:t>Accompanying a solo recital or ensemble.</w:t>
      </w:r>
    </w:p>
    <w:p w14:paraId="0116D808" w14:textId="00A7412E" w:rsidR="007C1528" w:rsidRPr="00446E9A" w:rsidRDefault="007C1528" w:rsidP="000D084F">
      <w:pPr>
        <w:ind w:left="1800" w:hanging="360"/>
        <w:rPr>
          <w:rFonts w:ascii="Garamond" w:hAnsi="Garamond"/>
        </w:rPr>
      </w:pPr>
      <w:r w:rsidRPr="00446E9A">
        <w:rPr>
          <w:rFonts w:ascii="Garamond" w:hAnsi="Garamond"/>
        </w:rPr>
        <w:t>4.</w:t>
      </w:r>
      <w:r w:rsidRPr="00446E9A">
        <w:rPr>
          <w:rFonts w:ascii="Garamond" w:hAnsi="Garamond"/>
        </w:rPr>
        <w:tab/>
        <w:t>Performance in an ensemble, choir, band, orchestra</w:t>
      </w:r>
      <w:r w:rsidR="00511E88" w:rsidRPr="00446E9A">
        <w:rPr>
          <w:rFonts w:ascii="Garamond" w:hAnsi="Garamond"/>
        </w:rPr>
        <w:t>,</w:t>
      </w:r>
      <w:r w:rsidRPr="00446E9A">
        <w:rPr>
          <w:rFonts w:ascii="Garamond" w:hAnsi="Garamond"/>
        </w:rPr>
        <w:t xml:space="preserve"> or opera company by invitation or audition.</w:t>
      </w:r>
    </w:p>
    <w:p w14:paraId="646A535E" w14:textId="77777777" w:rsidR="007C1528" w:rsidRPr="00446E9A" w:rsidRDefault="007C1528" w:rsidP="000D084F">
      <w:pPr>
        <w:ind w:left="1800" w:hanging="360"/>
        <w:rPr>
          <w:rFonts w:ascii="Garamond" w:hAnsi="Garamond"/>
        </w:rPr>
      </w:pPr>
      <w:r w:rsidRPr="00446E9A">
        <w:rPr>
          <w:rFonts w:ascii="Garamond" w:hAnsi="Garamond"/>
        </w:rPr>
        <w:t>5.</w:t>
      </w:r>
      <w:r w:rsidRPr="00446E9A">
        <w:rPr>
          <w:rFonts w:ascii="Garamond" w:hAnsi="Garamond"/>
        </w:rPr>
        <w:tab/>
        <w:t>Conducting an ensemble, large or small, which receives recognition of excellence.</w:t>
      </w:r>
    </w:p>
    <w:p w14:paraId="5E0D1A49" w14:textId="55CA8A1E" w:rsidR="007C1528" w:rsidRPr="00446E9A" w:rsidRDefault="007C1528" w:rsidP="000D084F">
      <w:pPr>
        <w:ind w:left="1800" w:hanging="360"/>
        <w:rPr>
          <w:rFonts w:ascii="Garamond" w:hAnsi="Garamond"/>
        </w:rPr>
      </w:pPr>
      <w:r w:rsidRPr="00446E9A">
        <w:rPr>
          <w:rFonts w:ascii="Garamond" w:hAnsi="Garamond"/>
        </w:rPr>
        <w:lastRenderedPageBreak/>
        <w:t>6.</w:t>
      </w:r>
      <w:r w:rsidRPr="00446E9A">
        <w:rPr>
          <w:rFonts w:ascii="Garamond" w:hAnsi="Garamond"/>
        </w:rPr>
        <w:tab/>
        <w:t xml:space="preserve">Serving as </w:t>
      </w:r>
      <w:r w:rsidR="00511E88" w:rsidRPr="00446E9A">
        <w:rPr>
          <w:rFonts w:ascii="Garamond" w:hAnsi="Garamond"/>
        </w:rPr>
        <w:t xml:space="preserve">a </w:t>
      </w:r>
      <w:r w:rsidRPr="00446E9A">
        <w:rPr>
          <w:rFonts w:ascii="Garamond" w:hAnsi="Garamond"/>
        </w:rPr>
        <w:t>clinician, directing master</w:t>
      </w:r>
      <w:r w:rsidR="000D084F" w:rsidRPr="00446E9A">
        <w:rPr>
          <w:rFonts w:ascii="Garamond" w:hAnsi="Garamond"/>
        </w:rPr>
        <w:t xml:space="preserve"> </w:t>
      </w:r>
      <w:r w:rsidRPr="00446E9A">
        <w:rPr>
          <w:rFonts w:ascii="Garamond" w:hAnsi="Garamond"/>
        </w:rPr>
        <w:t xml:space="preserve">classes, serving as </w:t>
      </w:r>
      <w:r w:rsidR="00511E88" w:rsidRPr="00446E9A">
        <w:rPr>
          <w:rFonts w:ascii="Garamond" w:hAnsi="Garamond"/>
        </w:rPr>
        <w:t xml:space="preserve">an </w:t>
      </w:r>
      <w:r w:rsidRPr="00446E9A">
        <w:rPr>
          <w:rFonts w:ascii="Garamond" w:hAnsi="Garamond"/>
        </w:rPr>
        <w:t xml:space="preserve">adjudicator, or being invited to give demonstrations or lead </w:t>
      </w:r>
      <w:r w:rsidR="00511E88" w:rsidRPr="00446E9A">
        <w:rPr>
          <w:rFonts w:ascii="Garamond" w:hAnsi="Garamond"/>
        </w:rPr>
        <w:t xml:space="preserve">a </w:t>
      </w:r>
      <w:r w:rsidRPr="00446E9A">
        <w:rPr>
          <w:rFonts w:ascii="Garamond" w:hAnsi="Garamond"/>
        </w:rPr>
        <w:t>discussion at conventions or symposiums in</w:t>
      </w:r>
      <w:r w:rsidR="007A2D96" w:rsidRPr="00446E9A">
        <w:rPr>
          <w:rFonts w:ascii="Garamond" w:hAnsi="Garamond"/>
        </w:rPr>
        <w:t xml:space="preserve"> </w:t>
      </w:r>
      <w:r w:rsidRPr="00446E9A">
        <w:rPr>
          <w:rFonts w:ascii="Garamond" w:hAnsi="Garamond"/>
        </w:rPr>
        <w:t>the faculty member’s appropriate area.</w:t>
      </w:r>
    </w:p>
    <w:p w14:paraId="37B63F5B" w14:textId="1F2619F9" w:rsidR="007C1528" w:rsidRPr="00446E9A" w:rsidRDefault="007C1528" w:rsidP="000D084F">
      <w:pPr>
        <w:ind w:left="1800" w:hanging="360"/>
        <w:rPr>
          <w:rFonts w:ascii="Garamond" w:hAnsi="Garamond"/>
        </w:rPr>
      </w:pPr>
      <w:r w:rsidRPr="00446E9A">
        <w:rPr>
          <w:rFonts w:ascii="Garamond" w:hAnsi="Garamond"/>
        </w:rPr>
        <w:t>7.</w:t>
      </w:r>
      <w:r w:rsidRPr="00446E9A">
        <w:rPr>
          <w:rFonts w:ascii="Garamond" w:hAnsi="Garamond"/>
        </w:rPr>
        <w:tab/>
        <w:t>Participation in master classes, seminars</w:t>
      </w:r>
      <w:r w:rsidR="00511E88" w:rsidRPr="00446E9A">
        <w:rPr>
          <w:rFonts w:ascii="Garamond" w:hAnsi="Garamond"/>
        </w:rPr>
        <w:t>,</w:t>
      </w:r>
      <w:r w:rsidRPr="00446E9A">
        <w:rPr>
          <w:rFonts w:ascii="Garamond" w:hAnsi="Garamond"/>
        </w:rPr>
        <w:t xml:space="preserve"> or symposiums </w:t>
      </w:r>
      <w:r w:rsidR="000103E9" w:rsidRPr="00446E9A">
        <w:rPr>
          <w:rFonts w:ascii="Garamond" w:hAnsi="Garamond"/>
        </w:rPr>
        <w:t>that</w:t>
      </w:r>
      <w:r w:rsidRPr="00446E9A">
        <w:rPr>
          <w:rFonts w:ascii="Garamond" w:hAnsi="Garamond"/>
        </w:rPr>
        <w:t xml:space="preserve"> require </w:t>
      </w:r>
      <w:r w:rsidR="00511E88" w:rsidRPr="00446E9A">
        <w:rPr>
          <w:rFonts w:ascii="Garamond" w:hAnsi="Garamond"/>
        </w:rPr>
        <w:t xml:space="preserve">an </w:t>
      </w:r>
      <w:r w:rsidRPr="00446E9A">
        <w:rPr>
          <w:rFonts w:ascii="Garamond" w:hAnsi="Garamond"/>
        </w:rPr>
        <w:t>audition for acceptance.</w:t>
      </w:r>
    </w:p>
    <w:p w14:paraId="65A961EB" w14:textId="0FD6AD08" w:rsidR="007C1528" w:rsidRPr="00446E9A" w:rsidRDefault="007C1528" w:rsidP="000D084F">
      <w:pPr>
        <w:ind w:left="1800" w:hanging="360"/>
        <w:rPr>
          <w:rFonts w:ascii="Garamond" w:hAnsi="Garamond"/>
        </w:rPr>
      </w:pPr>
      <w:r w:rsidRPr="00446E9A">
        <w:rPr>
          <w:rFonts w:ascii="Garamond" w:hAnsi="Garamond"/>
        </w:rPr>
        <w:t>8.</w:t>
      </w:r>
      <w:r w:rsidRPr="00446E9A">
        <w:rPr>
          <w:rFonts w:ascii="Garamond" w:hAnsi="Garamond"/>
        </w:rPr>
        <w:tab/>
        <w:t>Publication in traditional scholarly music forums, either independent or sponsored by</w:t>
      </w:r>
      <w:r w:rsidR="000D084F" w:rsidRPr="00446E9A">
        <w:rPr>
          <w:rFonts w:ascii="Garamond" w:hAnsi="Garamond"/>
        </w:rPr>
        <w:t xml:space="preserve"> </w:t>
      </w:r>
      <w:r w:rsidRPr="00446E9A">
        <w:rPr>
          <w:rFonts w:ascii="Garamond" w:hAnsi="Garamond"/>
        </w:rPr>
        <w:t xml:space="preserve">state, regional, national, and international organizations; MTNA, </w:t>
      </w:r>
      <w:proofErr w:type="spellStart"/>
      <w:r w:rsidR="00876527" w:rsidRPr="00446E9A">
        <w:rPr>
          <w:rFonts w:ascii="Garamond" w:hAnsi="Garamond"/>
        </w:rPr>
        <w:t>NAfME</w:t>
      </w:r>
      <w:proofErr w:type="spellEnd"/>
      <w:r w:rsidRPr="00446E9A">
        <w:rPr>
          <w:rFonts w:ascii="Garamond" w:hAnsi="Garamond"/>
        </w:rPr>
        <w:t>, ACDA, NATS, ABA, etc.</w:t>
      </w:r>
      <w:r w:rsidR="00511E88" w:rsidRPr="00446E9A">
        <w:rPr>
          <w:rFonts w:ascii="Garamond" w:hAnsi="Garamond"/>
        </w:rPr>
        <w:t>,</w:t>
      </w:r>
      <w:r w:rsidRPr="00446E9A">
        <w:rPr>
          <w:rFonts w:ascii="Garamond" w:hAnsi="Garamond"/>
        </w:rPr>
        <w:t xml:space="preserve"> should be considered criteria for tenure </w:t>
      </w:r>
      <w:r w:rsidR="00511E88" w:rsidRPr="00446E9A">
        <w:rPr>
          <w:rFonts w:ascii="Garamond" w:hAnsi="Garamond"/>
        </w:rPr>
        <w:t>or</w:t>
      </w:r>
      <w:r w:rsidRPr="00446E9A">
        <w:rPr>
          <w:rFonts w:ascii="Garamond" w:hAnsi="Garamond"/>
        </w:rPr>
        <w:t xml:space="preserve"> promotion.</w:t>
      </w:r>
    </w:p>
    <w:p w14:paraId="7591C459" w14:textId="77777777" w:rsidR="00001B4C" w:rsidRPr="00446E9A" w:rsidRDefault="00001B4C" w:rsidP="007C1528">
      <w:pPr>
        <w:ind w:left="2160" w:hanging="720"/>
        <w:rPr>
          <w:rFonts w:ascii="Garamond" w:hAnsi="Garamond"/>
        </w:rPr>
      </w:pPr>
    </w:p>
    <w:p w14:paraId="2E1E68BC" w14:textId="18A3A601" w:rsidR="007C1528" w:rsidRPr="00446E9A" w:rsidRDefault="000D084F" w:rsidP="007C1528">
      <w:pPr>
        <w:ind w:left="1440" w:hanging="720"/>
        <w:rPr>
          <w:rFonts w:ascii="Garamond" w:hAnsi="Garamond"/>
        </w:rPr>
      </w:pPr>
      <w:r w:rsidRPr="00446E9A">
        <w:rPr>
          <w:rFonts w:ascii="Garamond" w:hAnsi="Garamond"/>
        </w:rPr>
        <w:t>C</w:t>
      </w:r>
      <w:r w:rsidR="007C1528" w:rsidRPr="00446E9A">
        <w:rPr>
          <w:rFonts w:ascii="Garamond" w:hAnsi="Garamond"/>
        </w:rPr>
        <w:t>.</w:t>
      </w:r>
      <w:r w:rsidR="007C1528" w:rsidRPr="00446E9A">
        <w:rPr>
          <w:rFonts w:ascii="Garamond" w:hAnsi="Garamond"/>
        </w:rPr>
        <w:tab/>
        <w:t>Continued service on the university, community</w:t>
      </w:r>
      <w:r w:rsidR="00260FF3" w:rsidRPr="00446E9A">
        <w:rPr>
          <w:rFonts w:ascii="Garamond" w:hAnsi="Garamond"/>
        </w:rPr>
        <w:t>,</w:t>
      </w:r>
      <w:r w:rsidR="007C1528" w:rsidRPr="00446E9A">
        <w:rPr>
          <w:rFonts w:ascii="Garamond" w:hAnsi="Garamond"/>
        </w:rPr>
        <w:t xml:space="preserve"> state, regional, national, and international </w:t>
      </w:r>
      <w:r w:rsidR="000103E9" w:rsidRPr="00446E9A">
        <w:rPr>
          <w:rFonts w:ascii="Garamond" w:hAnsi="Garamond"/>
        </w:rPr>
        <w:t>levels</w:t>
      </w:r>
      <w:r w:rsidR="007C1528" w:rsidRPr="00446E9A">
        <w:rPr>
          <w:rFonts w:ascii="Garamond" w:hAnsi="Garamond"/>
        </w:rPr>
        <w:t>.</w:t>
      </w:r>
    </w:p>
    <w:p w14:paraId="36A788AF" w14:textId="77777777" w:rsidR="007A2D96" w:rsidRPr="00446E9A" w:rsidRDefault="007A2D96" w:rsidP="007C1528">
      <w:pPr>
        <w:ind w:left="1440" w:hanging="720"/>
        <w:rPr>
          <w:rFonts w:ascii="Garamond" w:hAnsi="Garamond"/>
        </w:rPr>
      </w:pPr>
    </w:p>
    <w:p w14:paraId="5FA4D182" w14:textId="0463B423" w:rsidR="007C1528" w:rsidRPr="00446E9A" w:rsidRDefault="007C1528" w:rsidP="000D084F">
      <w:pPr>
        <w:ind w:left="1800" w:hanging="360"/>
        <w:rPr>
          <w:rFonts w:ascii="Garamond" w:hAnsi="Garamond"/>
        </w:rPr>
      </w:pPr>
      <w:r w:rsidRPr="00446E9A">
        <w:rPr>
          <w:rFonts w:ascii="Garamond" w:hAnsi="Garamond"/>
        </w:rPr>
        <w:t>1.</w:t>
      </w:r>
      <w:r w:rsidRPr="00446E9A">
        <w:rPr>
          <w:rFonts w:ascii="Garamond" w:hAnsi="Garamond"/>
        </w:rPr>
        <w:tab/>
        <w:t>Student advising.</w:t>
      </w:r>
    </w:p>
    <w:p w14:paraId="51064091" w14:textId="76779309" w:rsidR="007C1528" w:rsidRPr="00446E9A" w:rsidRDefault="007C1528" w:rsidP="000D084F">
      <w:pPr>
        <w:ind w:left="1800" w:hanging="360"/>
        <w:rPr>
          <w:rFonts w:ascii="Garamond" w:hAnsi="Garamond"/>
        </w:rPr>
      </w:pPr>
      <w:r w:rsidRPr="00446E9A">
        <w:rPr>
          <w:rFonts w:ascii="Garamond" w:hAnsi="Garamond"/>
        </w:rPr>
        <w:t>2.</w:t>
      </w:r>
      <w:r w:rsidRPr="00446E9A">
        <w:rPr>
          <w:rFonts w:ascii="Garamond" w:hAnsi="Garamond"/>
        </w:rPr>
        <w:tab/>
        <w:t>Department, college, and university committees.</w:t>
      </w:r>
    </w:p>
    <w:p w14:paraId="77E7DA6E" w14:textId="090BC076" w:rsidR="007C1528" w:rsidRPr="00446E9A" w:rsidRDefault="007C1528" w:rsidP="000D084F">
      <w:pPr>
        <w:ind w:left="1800" w:hanging="360"/>
        <w:rPr>
          <w:rFonts w:ascii="Garamond" w:hAnsi="Garamond"/>
        </w:rPr>
      </w:pPr>
      <w:r w:rsidRPr="00446E9A">
        <w:rPr>
          <w:rFonts w:ascii="Garamond" w:hAnsi="Garamond"/>
        </w:rPr>
        <w:t>3.</w:t>
      </w:r>
      <w:r w:rsidRPr="00446E9A">
        <w:rPr>
          <w:rFonts w:ascii="Garamond" w:hAnsi="Garamond"/>
        </w:rPr>
        <w:tab/>
        <w:t>Sponsorship of student organizations.</w:t>
      </w:r>
    </w:p>
    <w:p w14:paraId="14B3B369" w14:textId="7D1F8D5B" w:rsidR="007C1528" w:rsidRPr="00446E9A" w:rsidRDefault="007C1528" w:rsidP="000D084F">
      <w:pPr>
        <w:ind w:left="1800" w:hanging="360"/>
        <w:rPr>
          <w:rFonts w:ascii="Garamond" w:hAnsi="Garamond"/>
        </w:rPr>
      </w:pPr>
      <w:r w:rsidRPr="00446E9A">
        <w:rPr>
          <w:rFonts w:ascii="Garamond" w:hAnsi="Garamond"/>
        </w:rPr>
        <w:t>4.</w:t>
      </w:r>
      <w:r w:rsidRPr="00446E9A">
        <w:rPr>
          <w:rFonts w:ascii="Garamond" w:hAnsi="Garamond"/>
        </w:rPr>
        <w:tab/>
        <w:t>Faculty governance activities.</w:t>
      </w:r>
    </w:p>
    <w:p w14:paraId="4CF689F4" w14:textId="2222BB8B" w:rsidR="007C1528" w:rsidRPr="00446E9A" w:rsidRDefault="007C1528" w:rsidP="000D084F">
      <w:pPr>
        <w:ind w:left="1800" w:hanging="360"/>
        <w:rPr>
          <w:rFonts w:ascii="Garamond" w:hAnsi="Garamond"/>
        </w:rPr>
      </w:pPr>
      <w:r w:rsidRPr="00446E9A">
        <w:rPr>
          <w:rFonts w:ascii="Garamond" w:hAnsi="Garamond"/>
        </w:rPr>
        <w:t>5.</w:t>
      </w:r>
      <w:r w:rsidRPr="00446E9A">
        <w:rPr>
          <w:rFonts w:ascii="Garamond" w:hAnsi="Garamond"/>
        </w:rPr>
        <w:tab/>
        <w:t>Public school and community consulting and workshop activities.</w:t>
      </w:r>
    </w:p>
    <w:p w14:paraId="29172212" w14:textId="67F1924A" w:rsidR="007C1528" w:rsidRPr="00446E9A" w:rsidRDefault="007C1528" w:rsidP="000D084F">
      <w:pPr>
        <w:ind w:left="1800" w:hanging="360"/>
        <w:rPr>
          <w:rFonts w:ascii="Garamond" w:hAnsi="Garamond"/>
        </w:rPr>
      </w:pPr>
      <w:r w:rsidRPr="00446E9A">
        <w:rPr>
          <w:rFonts w:ascii="Garamond" w:hAnsi="Garamond"/>
        </w:rPr>
        <w:t>6.</w:t>
      </w:r>
      <w:r w:rsidRPr="00446E9A">
        <w:rPr>
          <w:rFonts w:ascii="Garamond" w:hAnsi="Garamond"/>
        </w:rPr>
        <w:tab/>
        <w:t>Performance for civic and church groups.</w:t>
      </w:r>
    </w:p>
    <w:p w14:paraId="7782CA80" w14:textId="77777777" w:rsidR="007C1528" w:rsidRPr="00446E9A" w:rsidRDefault="007C1528" w:rsidP="007C1528">
      <w:pPr>
        <w:rPr>
          <w:rFonts w:ascii="Garamond" w:hAnsi="Garamond"/>
        </w:rPr>
      </w:pPr>
      <w:r w:rsidRPr="00446E9A">
        <w:rPr>
          <w:rFonts w:ascii="Garamond" w:hAnsi="Garamond"/>
        </w:rPr>
        <w:tab/>
      </w:r>
    </w:p>
    <w:p w14:paraId="12CBB7E3" w14:textId="2DBC1ABF" w:rsidR="007C1528" w:rsidRPr="00446E9A" w:rsidRDefault="007C1528" w:rsidP="00C82413">
      <w:pPr>
        <w:rPr>
          <w:rFonts w:ascii="Garamond" w:hAnsi="Garamond"/>
        </w:rPr>
      </w:pPr>
      <w:r w:rsidRPr="00446E9A">
        <w:rPr>
          <w:rFonts w:ascii="Garamond" w:hAnsi="Garamond"/>
        </w:rPr>
        <w:t>For promotion to Associate Professor, excel</w:t>
      </w:r>
      <w:r w:rsidR="009D533A" w:rsidRPr="00446E9A">
        <w:rPr>
          <w:rFonts w:ascii="Garamond" w:hAnsi="Garamond"/>
        </w:rPr>
        <w:t>lence in teaching is mandatory.</w:t>
      </w:r>
      <w:r w:rsidRPr="00446E9A">
        <w:rPr>
          <w:rFonts w:ascii="Garamond" w:hAnsi="Garamond"/>
        </w:rPr>
        <w:t xml:space="preserve"> </w:t>
      </w:r>
      <w:r w:rsidR="000103E9" w:rsidRPr="00446E9A">
        <w:rPr>
          <w:rFonts w:ascii="Garamond" w:hAnsi="Garamond"/>
        </w:rPr>
        <w:t>However, an applicant is not required to excel in</w:t>
      </w:r>
      <w:r w:rsidRPr="00446E9A">
        <w:rPr>
          <w:rFonts w:ascii="Garamond" w:hAnsi="Garamond"/>
        </w:rPr>
        <w:t xml:space="preserve"> </w:t>
      </w:r>
      <w:r w:rsidR="000103E9" w:rsidRPr="00446E9A">
        <w:rPr>
          <w:rFonts w:ascii="Garamond" w:hAnsi="Garamond"/>
        </w:rPr>
        <w:t xml:space="preserve">both </w:t>
      </w:r>
      <w:r w:rsidRPr="00446E9A">
        <w:rPr>
          <w:rFonts w:ascii="Garamond" w:hAnsi="Garamond"/>
        </w:rPr>
        <w:t>scholarly product</w:t>
      </w:r>
      <w:r w:rsidR="009D533A" w:rsidRPr="00446E9A">
        <w:rPr>
          <w:rFonts w:ascii="Garamond" w:hAnsi="Garamond"/>
        </w:rPr>
        <w:t xml:space="preserve">ivity and service. </w:t>
      </w:r>
      <w:r w:rsidR="000103E9" w:rsidRPr="00446E9A">
        <w:rPr>
          <w:rFonts w:ascii="Garamond" w:hAnsi="Garamond"/>
        </w:rPr>
        <w:t>An especially meritorious record in one area may offset a less-than-exemplary record in the other area</w:t>
      </w:r>
      <w:r w:rsidRPr="00446E9A">
        <w:rPr>
          <w:rFonts w:ascii="Garamond" w:hAnsi="Garamond"/>
        </w:rPr>
        <w:t>.</w:t>
      </w:r>
    </w:p>
    <w:p w14:paraId="1ADEFE56" w14:textId="77777777" w:rsidR="00C82413" w:rsidRPr="00446E9A" w:rsidRDefault="00C82413" w:rsidP="00C82413">
      <w:pPr>
        <w:rPr>
          <w:rFonts w:ascii="Garamond" w:hAnsi="Garamond"/>
        </w:rPr>
      </w:pPr>
    </w:p>
    <w:p w14:paraId="65961D33" w14:textId="74269399" w:rsidR="007C1528" w:rsidRPr="00446E9A" w:rsidRDefault="007C1528" w:rsidP="00001B4C">
      <w:pPr>
        <w:jc w:val="center"/>
        <w:rPr>
          <w:rFonts w:ascii="Garamond" w:hAnsi="Garamond"/>
          <w:b/>
        </w:rPr>
      </w:pPr>
      <w:r w:rsidRPr="00446E9A">
        <w:rPr>
          <w:rFonts w:ascii="Garamond" w:hAnsi="Garamond"/>
          <w:b/>
        </w:rPr>
        <w:t>CRITERIA FOR PROMOTION TO PROFESSOR</w:t>
      </w:r>
    </w:p>
    <w:p w14:paraId="38E112D0" w14:textId="77777777" w:rsidR="00001B4C" w:rsidRPr="00446E9A" w:rsidRDefault="00001B4C" w:rsidP="007C1528">
      <w:pPr>
        <w:rPr>
          <w:rFonts w:ascii="Garamond" w:hAnsi="Garamond"/>
        </w:rPr>
      </w:pPr>
    </w:p>
    <w:p w14:paraId="4AEB1826" w14:textId="28AB8F77" w:rsidR="007C1528" w:rsidRPr="00446E9A" w:rsidRDefault="007C1528" w:rsidP="004F401C">
      <w:pPr>
        <w:rPr>
          <w:rFonts w:ascii="Garamond" w:hAnsi="Garamond"/>
        </w:rPr>
      </w:pPr>
      <w:r w:rsidRPr="00446E9A">
        <w:rPr>
          <w:rFonts w:ascii="Garamond" w:hAnsi="Garamond"/>
        </w:rPr>
        <w:t>Possession of the terminal degree appropriate to the teaching, research and service mission of the college or evidence of excellence in professional scholarly, c</w:t>
      </w:r>
      <w:r w:rsidR="009D533A" w:rsidRPr="00446E9A">
        <w:rPr>
          <w:rFonts w:ascii="Garamond" w:hAnsi="Garamond"/>
        </w:rPr>
        <w:t>reative</w:t>
      </w:r>
      <w:r w:rsidR="007A2D96" w:rsidRPr="00446E9A">
        <w:rPr>
          <w:rFonts w:ascii="Garamond" w:hAnsi="Garamond"/>
        </w:rPr>
        <w:t>,</w:t>
      </w:r>
      <w:r w:rsidR="009D533A" w:rsidRPr="00446E9A">
        <w:rPr>
          <w:rFonts w:ascii="Garamond" w:hAnsi="Garamond"/>
        </w:rPr>
        <w:t xml:space="preserve"> and service activities. </w:t>
      </w:r>
      <w:r w:rsidRPr="00446E9A">
        <w:rPr>
          <w:rFonts w:ascii="Garamond" w:hAnsi="Garamond"/>
        </w:rPr>
        <w:t xml:space="preserve">While </w:t>
      </w:r>
      <w:r w:rsidR="000103E9" w:rsidRPr="00446E9A">
        <w:rPr>
          <w:rFonts w:ascii="Garamond" w:hAnsi="Garamond"/>
        </w:rPr>
        <w:t>possessing</w:t>
      </w:r>
      <w:r w:rsidRPr="00446E9A">
        <w:rPr>
          <w:rFonts w:ascii="Garamond" w:hAnsi="Garamond"/>
        </w:rPr>
        <w:t xml:space="preserve"> a terminal degree is traditionally a requirement for promotion to Professor, the requirement may be waived in the exceptional instances when a faculty member has had employment and performance experiences that constitute a generally accepted subst</w:t>
      </w:r>
      <w:r w:rsidR="009D533A" w:rsidRPr="00446E9A">
        <w:rPr>
          <w:rFonts w:ascii="Garamond" w:hAnsi="Garamond"/>
        </w:rPr>
        <w:t xml:space="preserve">itute for the terminal degree. </w:t>
      </w:r>
      <w:r w:rsidR="000103E9" w:rsidRPr="00446E9A">
        <w:rPr>
          <w:rFonts w:ascii="Garamond" w:hAnsi="Garamond"/>
        </w:rPr>
        <w:t>Demonstrating</w:t>
      </w:r>
      <w:r w:rsidRPr="00446E9A">
        <w:rPr>
          <w:rFonts w:ascii="Garamond" w:hAnsi="Garamond"/>
        </w:rPr>
        <w:t xml:space="preserve"> these experiences will depend upon the faculty member’s area of musical specialization.</w:t>
      </w:r>
    </w:p>
    <w:p w14:paraId="2D9B818B" w14:textId="77777777" w:rsidR="00001B4C" w:rsidRPr="00446E9A" w:rsidRDefault="00001B4C" w:rsidP="007C1528">
      <w:pPr>
        <w:ind w:left="1440" w:hanging="720"/>
        <w:rPr>
          <w:rFonts w:ascii="Garamond" w:hAnsi="Garamond"/>
        </w:rPr>
      </w:pPr>
    </w:p>
    <w:p w14:paraId="380A55DA" w14:textId="58AB8E4A" w:rsidR="007C1528" w:rsidRPr="00446E9A" w:rsidRDefault="004F401C" w:rsidP="004F401C">
      <w:pPr>
        <w:ind w:left="1080" w:hanging="360"/>
        <w:rPr>
          <w:rFonts w:ascii="Garamond" w:hAnsi="Garamond"/>
        </w:rPr>
      </w:pPr>
      <w:r w:rsidRPr="00446E9A">
        <w:rPr>
          <w:rFonts w:ascii="Garamond" w:hAnsi="Garamond"/>
        </w:rPr>
        <w:t>A</w:t>
      </w:r>
      <w:r w:rsidR="007C1528" w:rsidRPr="00446E9A">
        <w:rPr>
          <w:rFonts w:ascii="Garamond" w:hAnsi="Garamond"/>
        </w:rPr>
        <w:t>.</w:t>
      </w:r>
      <w:r w:rsidR="007C1528" w:rsidRPr="00446E9A">
        <w:rPr>
          <w:rFonts w:ascii="Garamond" w:hAnsi="Garamond"/>
        </w:rPr>
        <w:tab/>
        <w:t>Outstanding achievement in teaching excellence, as measured by evaluations of students, peers, and supervisors.</w:t>
      </w:r>
    </w:p>
    <w:p w14:paraId="5409D117" w14:textId="77777777" w:rsidR="007A2D96" w:rsidRPr="00446E9A" w:rsidRDefault="007A2D96" w:rsidP="007C1528">
      <w:pPr>
        <w:ind w:left="1440" w:hanging="720"/>
        <w:rPr>
          <w:rFonts w:ascii="Garamond" w:hAnsi="Garamond"/>
        </w:rPr>
      </w:pPr>
    </w:p>
    <w:p w14:paraId="7F8C632F" w14:textId="77777777" w:rsidR="007C1528" w:rsidRPr="00446E9A" w:rsidRDefault="007C1528" w:rsidP="004F401C">
      <w:pPr>
        <w:ind w:left="1800" w:hanging="360"/>
        <w:rPr>
          <w:rFonts w:ascii="Garamond" w:hAnsi="Garamond"/>
        </w:rPr>
      </w:pPr>
      <w:r w:rsidRPr="00446E9A">
        <w:rPr>
          <w:rFonts w:ascii="Garamond" w:hAnsi="Garamond"/>
        </w:rPr>
        <w:t>1.</w:t>
      </w:r>
      <w:r w:rsidRPr="00446E9A">
        <w:rPr>
          <w:rFonts w:ascii="Garamond" w:hAnsi="Garamond"/>
        </w:rPr>
        <w:tab/>
        <w:t>Awards won by the faculty member’s private students either in competitions or in gaining acceptance and/or graduate assistantships in large, reputable graduate schools in an applied music area.</w:t>
      </w:r>
    </w:p>
    <w:p w14:paraId="7E55D1BB" w14:textId="48E9D19B" w:rsidR="00167D06" w:rsidRPr="00446E9A" w:rsidRDefault="00167D06" w:rsidP="004F401C">
      <w:pPr>
        <w:ind w:left="1800" w:hanging="360"/>
        <w:rPr>
          <w:rFonts w:ascii="Garamond" w:hAnsi="Garamond"/>
        </w:rPr>
      </w:pPr>
      <w:r w:rsidRPr="00446E9A">
        <w:rPr>
          <w:rFonts w:ascii="Garamond" w:hAnsi="Garamond"/>
        </w:rPr>
        <w:t>2.</w:t>
      </w:r>
      <w:r w:rsidRPr="00446E9A">
        <w:rPr>
          <w:rFonts w:ascii="Garamond" w:hAnsi="Garamond"/>
        </w:rPr>
        <w:tab/>
      </w:r>
      <w:r w:rsidR="008B04A9" w:rsidRPr="00446E9A">
        <w:rPr>
          <w:rFonts w:ascii="Garamond" w:hAnsi="Garamond"/>
        </w:rPr>
        <w:t>Demonstrate t</w:t>
      </w:r>
      <w:r w:rsidRPr="00446E9A">
        <w:rPr>
          <w:rFonts w:ascii="Garamond" w:hAnsi="Garamond"/>
        </w:rPr>
        <w:t xml:space="preserve">he ability </w:t>
      </w:r>
      <w:r w:rsidR="004E7B15" w:rsidRPr="00446E9A">
        <w:rPr>
          <w:rFonts w:ascii="Garamond" w:hAnsi="Garamond"/>
        </w:rPr>
        <w:t>to recruit and mentor</w:t>
      </w:r>
      <w:r w:rsidRPr="00446E9A">
        <w:rPr>
          <w:rFonts w:ascii="Garamond" w:hAnsi="Garamond"/>
        </w:rPr>
        <w:t xml:space="preserve"> students</w:t>
      </w:r>
      <w:r w:rsidR="008B04A9" w:rsidRPr="00446E9A">
        <w:rPr>
          <w:rFonts w:ascii="Garamond" w:hAnsi="Garamond"/>
        </w:rPr>
        <w:t>.</w:t>
      </w:r>
    </w:p>
    <w:p w14:paraId="47C5FDDB" w14:textId="72DE51FE" w:rsidR="007C1528" w:rsidRPr="00446E9A" w:rsidRDefault="00167D06" w:rsidP="004F401C">
      <w:pPr>
        <w:ind w:left="1800" w:hanging="360"/>
        <w:rPr>
          <w:rFonts w:ascii="Garamond" w:hAnsi="Garamond"/>
        </w:rPr>
      </w:pPr>
      <w:r w:rsidRPr="00446E9A">
        <w:rPr>
          <w:rFonts w:ascii="Garamond" w:hAnsi="Garamond"/>
        </w:rPr>
        <w:t>3</w:t>
      </w:r>
      <w:r w:rsidR="007C1528" w:rsidRPr="00446E9A">
        <w:rPr>
          <w:rFonts w:ascii="Garamond" w:hAnsi="Garamond"/>
        </w:rPr>
        <w:t>.</w:t>
      </w:r>
      <w:r w:rsidR="007C1528" w:rsidRPr="00446E9A">
        <w:rPr>
          <w:rFonts w:ascii="Garamond" w:hAnsi="Garamond"/>
        </w:rPr>
        <w:tab/>
        <w:t>Consideration should be given to undergraduate and graduate recitals by students coached by a faculty member.</w:t>
      </w:r>
    </w:p>
    <w:p w14:paraId="11A89719" w14:textId="32CF7C2F" w:rsidR="007C1528" w:rsidRPr="00446E9A" w:rsidRDefault="00167D06" w:rsidP="004F401C">
      <w:pPr>
        <w:ind w:left="1800" w:hanging="360"/>
        <w:rPr>
          <w:rFonts w:ascii="Garamond" w:hAnsi="Garamond"/>
        </w:rPr>
      </w:pPr>
      <w:r w:rsidRPr="00446E9A">
        <w:rPr>
          <w:rFonts w:ascii="Garamond" w:hAnsi="Garamond"/>
        </w:rPr>
        <w:t>4</w:t>
      </w:r>
      <w:r w:rsidR="007C1528" w:rsidRPr="00446E9A">
        <w:rPr>
          <w:rFonts w:ascii="Garamond" w:hAnsi="Garamond"/>
        </w:rPr>
        <w:t>.</w:t>
      </w:r>
      <w:r w:rsidR="007C1528" w:rsidRPr="00446E9A">
        <w:rPr>
          <w:rFonts w:ascii="Garamond" w:hAnsi="Garamond"/>
        </w:rPr>
        <w:tab/>
        <w:t>Advanced study, by the faculty member, with</w:t>
      </w:r>
      <w:r w:rsidR="004F401C" w:rsidRPr="00446E9A">
        <w:rPr>
          <w:rFonts w:ascii="Garamond" w:hAnsi="Garamond"/>
        </w:rPr>
        <w:t xml:space="preserve"> </w:t>
      </w:r>
      <w:r w:rsidR="007C1528" w:rsidRPr="00446E9A">
        <w:rPr>
          <w:rFonts w:ascii="Garamond" w:hAnsi="Garamond"/>
        </w:rPr>
        <w:t>eminent teachers in that person’s principal area of teaching.</w:t>
      </w:r>
    </w:p>
    <w:p w14:paraId="41C56C04" w14:textId="77777777" w:rsidR="00001B4C" w:rsidRPr="00446E9A" w:rsidRDefault="00001B4C" w:rsidP="007C1528">
      <w:pPr>
        <w:rPr>
          <w:rFonts w:ascii="Garamond" w:hAnsi="Garamond"/>
        </w:rPr>
      </w:pPr>
    </w:p>
    <w:p w14:paraId="0BB95A13" w14:textId="692FE71E" w:rsidR="007C1528" w:rsidRPr="00446E9A" w:rsidRDefault="004F401C" w:rsidP="004F401C">
      <w:pPr>
        <w:ind w:left="1080" w:hanging="360"/>
        <w:rPr>
          <w:rFonts w:ascii="Garamond" w:hAnsi="Garamond"/>
        </w:rPr>
      </w:pPr>
      <w:r w:rsidRPr="00446E9A">
        <w:rPr>
          <w:rFonts w:ascii="Garamond" w:hAnsi="Garamond"/>
        </w:rPr>
        <w:lastRenderedPageBreak/>
        <w:t>B</w:t>
      </w:r>
      <w:r w:rsidR="007C1528" w:rsidRPr="00446E9A">
        <w:rPr>
          <w:rFonts w:ascii="Garamond" w:hAnsi="Garamond"/>
        </w:rPr>
        <w:t>.</w:t>
      </w:r>
      <w:r w:rsidR="007C1528" w:rsidRPr="00446E9A">
        <w:rPr>
          <w:rFonts w:ascii="Garamond" w:hAnsi="Garamond"/>
        </w:rPr>
        <w:tab/>
        <w:t>Outstanding achievement in scholarly/creative/professional activity on the</w:t>
      </w:r>
      <w:r w:rsidRPr="00446E9A">
        <w:rPr>
          <w:rFonts w:ascii="Garamond" w:hAnsi="Garamond"/>
        </w:rPr>
        <w:t xml:space="preserve"> </w:t>
      </w:r>
      <w:r w:rsidR="00260FF3" w:rsidRPr="00446E9A">
        <w:rPr>
          <w:rFonts w:ascii="Garamond" w:hAnsi="Garamond"/>
        </w:rPr>
        <w:t xml:space="preserve">state, </w:t>
      </w:r>
      <w:r w:rsidR="007C1528" w:rsidRPr="00446E9A">
        <w:rPr>
          <w:rFonts w:ascii="Garamond" w:hAnsi="Garamond"/>
        </w:rPr>
        <w:t>regional, national,</w:t>
      </w:r>
      <w:r w:rsidR="00260FF3" w:rsidRPr="00446E9A">
        <w:rPr>
          <w:rFonts w:ascii="Garamond" w:hAnsi="Garamond"/>
        </w:rPr>
        <w:t xml:space="preserve"> and international</w:t>
      </w:r>
      <w:r w:rsidR="007C1528" w:rsidRPr="00446E9A">
        <w:rPr>
          <w:rFonts w:ascii="Garamond" w:hAnsi="Garamond"/>
        </w:rPr>
        <w:t xml:space="preserve"> </w:t>
      </w:r>
      <w:r w:rsidR="000103E9" w:rsidRPr="00446E9A">
        <w:rPr>
          <w:rFonts w:ascii="Garamond" w:hAnsi="Garamond"/>
        </w:rPr>
        <w:t>levels</w:t>
      </w:r>
      <w:r w:rsidR="007C1528" w:rsidRPr="00446E9A">
        <w:rPr>
          <w:rFonts w:ascii="Garamond" w:hAnsi="Garamond"/>
        </w:rPr>
        <w:t>.</w:t>
      </w:r>
    </w:p>
    <w:p w14:paraId="066C57C7" w14:textId="77777777" w:rsidR="007A2D96" w:rsidRPr="00446E9A" w:rsidRDefault="007A2D96" w:rsidP="007C1528">
      <w:pPr>
        <w:ind w:left="1440" w:hanging="720"/>
        <w:rPr>
          <w:rFonts w:ascii="Garamond" w:hAnsi="Garamond"/>
        </w:rPr>
      </w:pPr>
    </w:p>
    <w:p w14:paraId="60C14306" w14:textId="6DC249F4" w:rsidR="007C1528" w:rsidRPr="00446E9A" w:rsidRDefault="007C1528" w:rsidP="004F401C">
      <w:pPr>
        <w:ind w:left="1800" w:hanging="360"/>
        <w:rPr>
          <w:rFonts w:ascii="Garamond" w:hAnsi="Garamond"/>
        </w:rPr>
      </w:pPr>
      <w:r w:rsidRPr="00446E9A">
        <w:rPr>
          <w:rFonts w:ascii="Garamond" w:hAnsi="Garamond"/>
        </w:rPr>
        <w:t>1.</w:t>
      </w:r>
      <w:r w:rsidRPr="00446E9A">
        <w:rPr>
          <w:rFonts w:ascii="Garamond" w:hAnsi="Garamond"/>
        </w:rPr>
        <w:tab/>
        <w:t>Solo recital by invitation, audition</w:t>
      </w:r>
      <w:r w:rsidR="000103E9" w:rsidRPr="00446E9A">
        <w:rPr>
          <w:rFonts w:ascii="Garamond" w:hAnsi="Garamond"/>
        </w:rPr>
        <w:t>,</w:t>
      </w:r>
      <w:r w:rsidRPr="00446E9A">
        <w:rPr>
          <w:rFonts w:ascii="Garamond" w:hAnsi="Garamond"/>
        </w:rPr>
        <w:t xml:space="preserve"> or one</w:t>
      </w:r>
      <w:r w:rsidR="004F401C" w:rsidRPr="00446E9A">
        <w:rPr>
          <w:rFonts w:ascii="Garamond" w:hAnsi="Garamond"/>
        </w:rPr>
        <w:t xml:space="preserve"> </w:t>
      </w:r>
      <w:r w:rsidRPr="00446E9A">
        <w:rPr>
          <w:rFonts w:ascii="Garamond" w:hAnsi="Garamond"/>
        </w:rPr>
        <w:t>reviewed by recognized authorities.</w:t>
      </w:r>
    </w:p>
    <w:p w14:paraId="713518E4" w14:textId="6B359A44" w:rsidR="007C1528" w:rsidRPr="00446E9A" w:rsidRDefault="007C1528" w:rsidP="004F401C">
      <w:pPr>
        <w:ind w:left="1800" w:hanging="360"/>
        <w:rPr>
          <w:rFonts w:ascii="Garamond" w:hAnsi="Garamond"/>
        </w:rPr>
      </w:pPr>
      <w:r w:rsidRPr="00446E9A">
        <w:rPr>
          <w:rFonts w:ascii="Garamond" w:hAnsi="Garamond"/>
        </w:rPr>
        <w:t>2.</w:t>
      </w:r>
      <w:r w:rsidRPr="00446E9A">
        <w:rPr>
          <w:rFonts w:ascii="Garamond" w:hAnsi="Garamond"/>
        </w:rPr>
        <w:tab/>
        <w:t>Solo performance with orchestra or similar</w:t>
      </w:r>
      <w:r w:rsidR="004F401C" w:rsidRPr="00446E9A">
        <w:rPr>
          <w:rFonts w:ascii="Garamond" w:hAnsi="Garamond"/>
        </w:rPr>
        <w:t xml:space="preserve"> </w:t>
      </w:r>
      <w:r w:rsidRPr="00446E9A">
        <w:rPr>
          <w:rFonts w:ascii="Garamond" w:hAnsi="Garamond"/>
        </w:rPr>
        <w:t xml:space="preserve">ensemble such as </w:t>
      </w:r>
      <w:r w:rsidR="000103E9" w:rsidRPr="00446E9A">
        <w:rPr>
          <w:rFonts w:ascii="Garamond" w:hAnsi="Garamond"/>
        </w:rPr>
        <w:t xml:space="preserve">a </w:t>
      </w:r>
      <w:r w:rsidRPr="00446E9A">
        <w:rPr>
          <w:rFonts w:ascii="Garamond" w:hAnsi="Garamond"/>
        </w:rPr>
        <w:t>band or choir.</w:t>
      </w:r>
    </w:p>
    <w:p w14:paraId="1D08C942" w14:textId="71165094" w:rsidR="007C1528" w:rsidRPr="00446E9A" w:rsidRDefault="007C1528" w:rsidP="004F401C">
      <w:pPr>
        <w:ind w:left="1800" w:hanging="360"/>
        <w:rPr>
          <w:rFonts w:ascii="Garamond" w:hAnsi="Garamond"/>
        </w:rPr>
      </w:pPr>
      <w:r w:rsidRPr="00446E9A">
        <w:rPr>
          <w:rFonts w:ascii="Garamond" w:hAnsi="Garamond"/>
        </w:rPr>
        <w:t>3.</w:t>
      </w:r>
      <w:r w:rsidRPr="00446E9A">
        <w:rPr>
          <w:rFonts w:ascii="Garamond" w:hAnsi="Garamond"/>
        </w:rPr>
        <w:tab/>
        <w:t>Accompanying a solo recital or ensemble.</w:t>
      </w:r>
    </w:p>
    <w:p w14:paraId="751DA823" w14:textId="77218BC4" w:rsidR="007C1528" w:rsidRPr="00446E9A" w:rsidRDefault="007C1528" w:rsidP="004F401C">
      <w:pPr>
        <w:ind w:left="1800" w:hanging="360"/>
        <w:rPr>
          <w:rFonts w:ascii="Garamond" w:hAnsi="Garamond"/>
        </w:rPr>
      </w:pPr>
      <w:r w:rsidRPr="00446E9A">
        <w:rPr>
          <w:rFonts w:ascii="Garamond" w:hAnsi="Garamond"/>
        </w:rPr>
        <w:t>4.</w:t>
      </w:r>
      <w:r w:rsidRPr="00446E9A">
        <w:rPr>
          <w:rFonts w:ascii="Garamond" w:hAnsi="Garamond"/>
        </w:rPr>
        <w:tab/>
        <w:t>Performance in an ensemble, choir, band, orchestra</w:t>
      </w:r>
      <w:r w:rsidR="004F401C" w:rsidRPr="00446E9A">
        <w:rPr>
          <w:rFonts w:ascii="Garamond" w:hAnsi="Garamond"/>
        </w:rPr>
        <w:t>,</w:t>
      </w:r>
      <w:r w:rsidRPr="00446E9A">
        <w:rPr>
          <w:rFonts w:ascii="Garamond" w:hAnsi="Garamond"/>
        </w:rPr>
        <w:t xml:space="preserve"> or opera company, by invitation or audition.</w:t>
      </w:r>
    </w:p>
    <w:p w14:paraId="0DC84BA4" w14:textId="77777777" w:rsidR="007C1528" w:rsidRPr="00446E9A" w:rsidRDefault="007C1528" w:rsidP="004F401C">
      <w:pPr>
        <w:ind w:left="1800" w:hanging="360"/>
        <w:rPr>
          <w:rFonts w:ascii="Garamond" w:hAnsi="Garamond"/>
        </w:rPr>
      </w:pPr>
      <w:r w:rsidRPr="00446E9A">
        <w:rPr>
          <w:rFonts w:ascii="Garamond" w:hAnsi="Garamond"/>
        </w:rPr>
        <w:t>5.</w:t>
      </w:r>
      <w:r w:rsidRPr="00446E9A">
        <w:rPr>
          <w:rFonts w:ascii="Garamond" w:hAnsi="Garamond"/>
        </w:rPr>
        <w:tab/>
        <w:t>Conducting an ensemble, large or small, which receives recognition of excellence.</w:t>
      </w:r>
    </w:p>
    <w:p w14:paraId="580A8F0B" w14:textId="074879BE" w:rsidR="007C1528" w:rsidRPr="00446E9A" w:rsidRDefault="007C1528" w:rsidP="004F401C">
      <w:pPr>
        <w:ind w:left="1800" w:hanging="360"/>
        <w:rPr>
          <w:rFonts w:ascii="Garamond" w:hAnsi="Garamond"/>
        </w:rPr>
      </w:pPr>
      <w:r w:rsidRPr="00446E9A">
        <w:rPr>
          <w:rFonts w:ascii="Garamond" w:hAnsi="Garamond"/>
        </w:rPr>
        <w:t>6.</w:t>
      </w:r>
      <w:r w:rsidRPr="00446E9A">
        <w:rPr>
          <w:rFonts w:ascii="Garamond" w:hAnsi="Garamond"/>
        </w:rPr>
        <w:tab/>
        <w:t xml:space="preserve">Serving as </w:t>
      </w:r>
      <w:r w:rsidR="000103E9" w:rsidRPr="00446E9A">
        <w:rPr>
          <w:rFonts w:ascii="Garamond" w:hAnsi="Garamond"/>
        </w:rPr>
        <w:t xml:space="preserve">a </w:t>
      </w:r>
      <w:r w:rsidRPr="00446E9A">
        <w:rPr>
          <w:rFonts w:ascii="Garamond" w:hAnsi="Garamond"/>
        </w:rPr>
        <w:t>clinician, directing master</w:t>
      </w:r>
      <w:r w:rsidR="004F401C" w:rsidRPr="00446E9A">
        <w:rPr>
          <w:rFonts w:ascii="Garamond" w:hAnsi="Garamond"/>
        </w:rPr>
        <w:t xml:space="preserve"> </w:t>
      </w:r>
      <w:r w:rsidRPr="00446E9A">
        <w:rPr>
          <w:rFonts w:ascii="Garamond" w:hAnsi="Garamond"/>
        </w:rPr>
        <w:t xml:space="preserve">classes, serving as </w:t>
      </w:r>
      <w:r w:rsidR="000103E9" w:rsidRPr="00446E9A">
        <w:rPr>
          <w:rFonts w:ascii="Garamond" w:hAnsi="Garamond"/>
        </w:rPr>
        <w:t xml:space="preserve">an </w:t>
      </w:r>
      <w:r w:rsidRPr="00446E9A">
        <w:rPr>
          <w:rFonts w:ascii="Garamond" w:hAnsi="Garamond"/>
        </w:rPr>
        <w:t xml:space="preserve">adjudicator, or being invited to give demonstrations or lead </w:t>
      </w:r>
      <w:r w:rsidR="000103E9" w:rsidRPr="00446E9A">
        <w:rPr>
          <w:rFonts w:ascii="Garamond" w:hAnsi="Garamond"/>
        </w:rPr>
        <w:t xml:space="preserve">a </w:t>
      </w:r>
      <w:r w:rsidRPr="00446E9A">
        <w:rPr>
          <w:rFonts w:ascii="Garamond" w:hAnsi="Garamond"/>
        </w:rPr>
        <w:t>discussion at conventions or symposiums in the faculty member’s appropriate area.</w:t>
      </w:r>
    </w:p>
    <w:p w14:paraId="281E893E" w14:textId="451E9B77" w:rsidR="007C1528" w:rsidRPr="00446E9A" w:rsidRDefault="007C1528" w:rsidP="004F401C">
      <w:pPr>
        <w:ind w:left="1800" w:hanging="360"/>
        <w:rPr>
          <w:rFonts w:ascii="Garamond" w:hAnsi="Garamond"/>
        </w:rPr>
      </w:pPr>
      <w:r w:rsidRPr="00446E9A">
        <w:rPr>
          <w:rFonts w:ascii="Garamond" w:hAnsi="Garamond"/>
        </w:rPr>
        <w:t>7.</w:t>
      </w:r>
      <w:r w:rsidRPr="00446E9A">
        <w:rPr>
          <w:rFonts w:ascii="Garamond" w:hAnsi="Garamond"/>
        </w:rPr>
        <w:tab/>
        <w:t>Participation in master classes, seminars</w:t>
      </w:r>
      <w:r w:rsidR="000103E9" w:rsidRPr="00446E9A">
        <w:rPr>
          <w:rFonts w:ascii="Garamond" w:hAnsi="Garamond"/>
        </w:rPr>
        <w:t>,</w:t>
      </w:r>
      <w:r w:rsidRPr="00446E9A">
        <w:rPr>
          <w:rFonts w:ascii="Garamond" w:hAnsi="Garamond"/>
        </w:rPr>
        <w:t xml:space="preserve"> or</w:t>
      </w:r>
      <w:r w:rsidR="004F401C" w:rsidRPr="00446E9A">
        <w:rPr>
          <w:rFonts w:ascii="Garamond" w:hAnsi="Garamond"/>
        </w:rPr>
        <w:t xml:space="preserve"> </w:t>
      </w:r>
      <w:r w:rsidRPr="00446E9A">
        <w:rPr>
          <w:rFonts w:ascii="Garamond" w:hAnsi="Garamond"/>
        </w:rPr>
        <w:t xml:space="preserve">symposiums </w:t>
      </w:r>
      <w:r w:rsidR="000103E9" w:rsidRPr="00446E9A">
        <w:rPr>
          <w:rFonts w:ascii="Garamond" w:hAnsi="Garamond"/>
        </w:rPr>
        <w:t>that</w:t>
      </w:r>
      <w:r w:rsidRPr="00446E9A">
        <w:rPr>
          <w:rFonts w:ascii="Garamond" w:hAnsi="Garamond"/>
        </w:rPr>
        <w:t xml:space="preserve"> require </w:t>
      </w:r>
      <w:r w:rsidR="000103E9" w:rsidRPr="00446E9A">
        <w:rPr>
          <w:rFonts w:ascii="Garamond" w:hAnsi="Garamond"/>
        </w:rPr>
        <w:t xml:space="preserve">an </w:t>
      </w:r>
      <w:r w:rsidRPr="00446E9A">
        <w:rPr>
          <w:rFonts w:ascii="Garamond" w:hAnsi="Garamond"/>
        </w:rPr>
        <w:t>audition for acceptance.</w:t>
      </w:r>
    </w:p>
    <w:p w14:paraId="3683C6BF" w14:textId="60F15E89" w:rsidR="007C1528" w:rsidRPr="00446E9A" w:rsidRDefault="007C1528" w:rsidP="004F401C">
      <w:pPr>
        <w:ind w:left="1800" w:hanging="360"/>
        <w:rPr>
          <w:rFonts w:ascii="Garamond" w:hAnsi="Garamond"/>
        </w:rPr>
      </w:pPr>
      <w:r w:rsidRPr="00446E9A">
        <w:rPr>
          <w:rFonts w:ascii="Garamond" w:hAnsi="Garamond"/>
        </w:rPr>
        <w:t>8.</w:t>
      </w:r>
      <w:r w:rsidRPr="00446E9A">
        <w:rPr>
          <w:rFonts w:ascii="Garamond" w:hAnsi="Garamond"/>
        </w:rPr>
        <w:tab/>
        <w:t>Publication in traditional scholarly music forums, either independent or sponsored by state, regional, national, and international organizations</w:t>
      </w:r>
      <w:r w:rsidR="000103E9" w:rsidRPr="00446E9A">
        <w:rPr>
          <w:rFonts w:ascii="Garamond" w:hAnsi="Garamond"/>
        </w:rPr>
        <w:t>,</w:t>
      </w:r>
      <w:r w:rsidRPr="00446E9A">
        <w:rPr>
          <w:rFonts w:ascii="Garamond" w:hAnsi="Garamond"/>
        </w:rPr>
        <w:t xml:space="preserve"> i.e., MTNA,</w:t>
      </w:r>
      <w:r w:rsidR="00876527" w:rsidRPr="00446E9A">
        <w:rPr>
          <w:rFonts w:ascii="Garamond" w:hAnsi="Garamond"/>
        </w:rPr>
        <w:t xml:space="preserve"> </w:t>
      </w:r>
      <w:proofErr w:type="spellStart"/>
      <w:r w:rsidR="00876527" w:rsidRPr="00446E9A">
        <w:rPr>
          <w:rFonts w:ascii="Garamond" w:hAnsi="Garamond"/>
        </w:rPr>
        <w:t>NAfME</w:t>
      </w:r>
      <w:proofErr w:type="spellEnd"/>
      <w:r w:rsidRPr="00446E9A">
        <w:rPr>
          <w:rFonts w:ascii="Garamond" w:hAnsi="Garamond"/>
        </w:rPr>
        <w:t>, ACDA, NATS, ABA, etc.</w:t>
      </w:r>
      <w:r w:rsidR="000103E9" w:rsidRPr="00446E9A">
        <w:rPr>
          <w:rFonts w:ascii="Garamond" w:hAnsi="Garamond"/>
        </w:rPr>
        <w:t>,</w:t>
      </w:r>
      <w:r w:rsidRPr="00446E9A">
        <w:rPr>
          <w:rFonts w:ascii="Garamond" w:hAnsi="Garamond"/>
        </w:rPr>
        <w:t xml:space="preserve"> should be considered criteria for tenure or promotion.</w:t>
      </w:r>
    </w:p>
    <w:p w14:paraId="4DCDA9F9" w14:textId="77777777" w:rsidR="00001B4C" w:rsidRPr="00446E9A" w:rsidRDefault="00001B4C" w:rsidP="007C1528">
      <w:pPr>
        <w:ind w:left="2160" w:hanging="720"/>
        <w:rPr>
          <w:rFonts w:ascii="Garamond" w:hAnsi="Garamond"/>
        </w:rPr>
      </w:pPr>
    </w:p>
    <w:p w14:paraId="786C6234" w14:textId="709ADA71" w:rsidR="007C1528" w:rsidRPr="00446E9A" w:rsidRDefault="004F401C" w:rsidP="004F401C">
      <w:pPr>
        <w:ind w:left="1080" w:hanging="360"/>
        <w:rPr>
          <w:rFonts w:ascii="Garamond" w:hAnsi="Garamond"/>
        </w:rPr>
      </w:pPr>
      <w:r w:rsidRPr="00446E9A">
        <w:rPr>
          <w:rFonts w:ascii="Garamond" w:hAnsi="Garamond"/>
        </w:rPr>
        <w:t>C</w:t>
      </w:r>
      <w:r w:rsidR="007C1528" w:rsidRPr="00446E9A">
        <w:rPr>
          <w:rFonts w:ascii="Garamond" w:hAnsi="Garamond"/>
        </w:rPr>
        <w:t>.</w:t>
      </w:r>
      <w:r w:rsidR="007C1528" w:rsidRPr="00446E9A">
        <w:rPr>
          <w:rFonts w:ascii="Garamond" w:hAnsi="Garamond"/>
        </w:rPr>
        <w:tab/>
        <w:t xml:space="preserve">Outstanding achievement in service on the university, community, state, regional, national, and international </w:t>
      </w:r>
      <w:r w:rsidR="000103E9" w:rsidRPr="00446E9A">
        <w:rPr>
          <w:rFonts w:ascii="Garamond" w:hAnsi="Garamond"/>
        </w:rPr>
        <w:t>levels</w:t>
      </w:r>
      <w:r w:rsidR="007C1528" w:rsidRPr="00446E9A">
        <w:rPr>
          <w:rFonts w:ascii="Garamond" w:hAnsi="Garamond"/>
        </w:rPr>
        <w:t>.</w:t>
      </w:r>
    </w:p>
    <w:p w14:paraId="3A720E0F" w14:textId="77777777" w:rsidR="007A2D96" w:rsidRPr="00446E9A" w:rsidRDefault="007A2D96" w:rsidP="007C1528">
      <w:pPr>
        <w:ind w:left="1440" w:hanging="720"/>
        <w:rPr>
          <w:rFonts w:ascii="Garamond" w:hAnsi="Garamond"/>
        </w:rPr>
      </w:pPr>
    </w:p>
    <w:p w14:paraId="71005668" w14:textId="085D1C49" w:rsidR="007C1528" w:rsidRPr="00446E9A" w:rsidRDefault="007C1528" w:rsidP="004F401C">
      <w:pPr>
        <w:ind w:left="1800" w:hanging="360"/>
        <w:rPr>
          <w:rFonts w:ascii="Garamond" w:hAnsi="Garamond"/>
        </w:rPr>
      </w:pPr>
      <w:r w:rsidRPr="00446E9A">
        <w:rPr>
          <w:rFonts w:ascii="Garamond" w:hAnsi="Garamond"/>
        </w:rPr>
        <w:t>1.</w:t>
      </w:r>
      <w:r w:rsidRPr="00446E9A">
        <w:rPr>
          <w:rFonts w:ascii="Garamond" w:hAnsi="Garamond"/>
        </w:rPr>
        <w:tab/>
        <w:t>Student advising.</w:t>
      </w:r>
    </w:p>
    <w:p w14:paraId="34FFB4D0" w14:textId="2926AB46" w:rsidR="007C1528" w:rsidRPr="00446E9A" w:rsidRDefault="007C1528" w:rsidP="004F401C">
      <w:pPr>
        <w:ind w:left="1800" w:hanging="360"/>
        <w:rPr>
          <w:rFonts w:ascii="Garamond" w:hAnsi="Garamond"/>
        </w:rPr>
      </w:pPr>
      <w:r w:rsidRPr="00446E9A">
        <w:rPr>
          <w:rFonts w:ascii="Garamond" w:hAnsi="Garamond"/>
        </w:rPr>
        <w:t>2.</w:t>
      </w:r>
      <w:r w:rsidRPr="00446E9A">
        <w:rPr>
          <w:rFonts w:ascii="Garamond" w:hAnsi="Garamond"/>
        </w:rPr>
        <w:tab/>
        <w:t>Departmental, college, and university committees.</w:t>
      </w:r>
    </w:p>
    <w:p w14:paraId="50C87218" w14:textId="58341C77" w:rsidR="007C1528" w:rsidRPr="00446E9A" w:rsidRDefault="007C1528" w:rsidP="004F401C">
      <w:pPr>
        <w:ind w:left="1800" w:hanging="360"/>
        <w:rPr>
          <w:rFonts w:ascii="Garamond" w:hAnsi="Garamond"/>
        </w:rPr>
      </w:pPr>
      <w:r w:rsidRPr="00446E9A">
        <w:rPr>
          <w:rFonts w:ascii="Garamond" w:hAnsi="Garamond"/>
        </w:rPr>
        <w:t>3.</w:t>
      </w:r>
      <w:r w:rsidRPr="00446E9A">
        <w:rPr>
          <w:rFonts w:ascii="Garamond" w:hAnsi="Garamond"/>
        </w:rPr>
        <w:tab/>
        <w:t>Sponsorship of student organizations.</w:t>
      </w:r>
    </w:p>
    <w:p w14:paraId="34CDD717" w14:textId="20F8D0E3" w:rsidR="007C1528" w:rsidRPr="00446E9A" w:rsidRDefault="007C1528" w:rsidP="004F401C">
      <w:pPr>
        <w:ind w:left="1800" w:hanging="360"/>
        <w:rPr>
          <w:rFonts w:ascii="Garamond" w:hAnsi="Garamond"/>
        </w:rPr>
      </w:pPr>
      <w:r w:rsidRPr="00446E9A">
        <w:rPr>
          <w:rFonts w:ascii="Garamond" w:hAnsi="Garamond"/>
        </w:rPr>
        <w:t>4.</w:t>
      </w:r>
      <w:r w:rsidRPr="00446E9A">
        <w:rPr>
          <w:rFonts w:ascii="Garamond" w:hAnsi="Garamond"/>
        </w:rPr>
        <w:tab/>
        <w:t>Faculty governance activities.</w:t>
      </w:r>
    </w:p>
    <w:p w14:paraId="57C15510" w14:textId="2F8F369A" w:rsidR="007C1528" w:rsidRPr="00446E9A" w:rsidRDefault="007C1528" w:rsidP="004F401C">
      <w:pPr>
        <w:ind w:left="1800" w:hanging="360"/>
        <w:rPr>
          <w:rFonts w:ascii="Garamond" w:hAnsi="Garamond"/>
        </w:rPr>
      </w:pPr>
      <w:r w:rsidRPr="00446E9A">
        <w:rPr>
          <w:rFonts w:ascii="Garamond" w:hAnsi="Garamond"/>
        </w:rPr>
        <w:t>5.</w:t>
      </w:r>
      <w:r w:rsidRPr="00446E9A">
        <w:rPr>
          <w:rFonts w:ascii="Garamond" w:hAnsi="Garamond"/>
        </w:rPr>
        <w:tab/>
        <w:t>Public school and community consulting and workshop activities.</w:t>
      </w:r>
    </w:p>
    <w:p w14:paraId="2EE91A22" w14:textId="2898B0FD" w:rsidR="007C1528" w:rsidRPr="00446E9A" w:rsidRDefault="007C1528" w:rsidP="004F401C">
      <w:pPr>
        <w:ind w:left="1800" w:hanging="360"/>
        <w:rPr>
          <w:rFonts w:ascii="Garamond" w:hAnsi="Garamond"/>
        </w:rPr>
      </w:pPr>
      <w:r w:rsidRPr="00446E9A">
        <w:rPr>
          <w:rFonts w:ascii="Garamond" w:hAnsi="Garamond"/>
        </w:rPr>
        <w:t>6.</w:t>
      </w:r>
      <w:r w:rsidRPr="00446E9A">
        <w:rPr>
          <w:rFonts w:ascii="Garamond" w:hAnsi="Garamond"/>
        </w:rPr>
        <w:tab/>
        <w:t>Performance for civic and church groups.</w:t>
      </w:r>
    </w:p>
    <w:p w14:paraId="3F9C6397" w14:textId="77777777" w:rsidR="007C1528" w:rsidRPr="00446E9A" w:rsidRDefault="007C1528" w:rsidP="007C1528">
      <w:pPr>
        <w:rPr>
          <w:rFonts w:ascii="Garamond" w:hAnsi="Garamond"/>
        </w:rPr>
      </w:pPr>
      <w:r w:rsidRPr="00446E9A">
        <w:rPr>
          <w:rFonts w:ascii="Garamond" w:hAnsi="Garamond"/>
        </w:rPr>
        <w:tab/>
      </w:r>
    </w:p>
    <w:p w14:paraId="6DA57E81" w14:textId="2E7988A5" w:rsidR="007C1528" w:rsidRPr="00446E9A" w:rsidRDefault="007C1528" w:rsidP="007C1528">
      <w:pPr>
        <w:rPr>
          <w:rFonts w:ascii="Garamond" w:hAnsi="Garamond"/>
        </w:rPr>
      </w:pPr>
      <w:r w:rsidRPr="00446E9A">
        <w:rPr>
          <w:rFonts w:ascii="Garamond" w:hAnsi="Garamond"/>
        </w:rPr>
        <w:t>For promotion to Professor, outstanding teaching and exemplary achievement in</w:t>
      </w:r>
      <w:r w:rsidR="007A2D96" w:rsidRPr="00446E9A">
        <w:rPr>
          <w:rFonts w:ascii="Garamond" w:hAnsi="Garamond"/>
        </w:rPr>
        <w:t xml:space="preserve"> </w:t>
      </w:r>
      <w:r w:rsidRPr="00446E9A">
        <w:rPr>
          <w:rFonts w:ascii="Garamond" w:hAnsi="Garamond"/>
        </w:rPr>
        <w:t xml:space="preserve">scholarly/creative productivity </w:t>
      </w:r>
      <w:r w:rsidR="000103E9" w:rsidRPr="00446E9A">
        <w:rPr>
          <w:rFonts w:ascii="Garamond" w:hAnsi="Garamond"/>
        </w:rPr>
        <w:t>are</w:t>
      </w:r>
      <w:r w:rsidRPr="00446E9A">
        <w:rPr>
          <w:rFonts w:ascii="Garamond" w:hAnsi="Garamond"/>
        </w:rPr>
        <w:t xml:space="preserve"> mandatory, and a consistent record of service must be obvious.</w:t>
      </w:r>
    </w:p>
    <w:p w14:paraId="0881F704" w14:textId="77777777" w:rsidR="007C1528" w:rsidRPr="00446E9A" w:rsidRDefault="007C1528" w:rsidP="007C1528">
      <w:pPr>
        <w:jc w:val="center"/>
        <w:rPr>
          <w:rFonts w:ascii="Garamond" w:hAnsi="Garamond"/>
        </w:rPr>
      </w:pPr>
    </w:p>
    <w:p w14:paraId="7CEDF69E" w14:textId="77777777" w:rsidR="007C1528" w:rsidRPr="00446E9A" w:rsidRDefault="007C1528" w:rsidP="007C1528">
      <w:pPr>
        <w:ind w:left="2160" w:firstLine="720"/>
        <w:rPr>
          <w:rFonts w:ascii="Garamond" w:hAnsi="Garamond"/>
          <w:b/>
        </w:rPr>
      </w:pPr>
      <w:r w:rsidRPr="00446E9A">
        <w:rPr>
          <w:rFonts w:ascii="Garamond" w:hAnsi="Garamond"/>
          <w:b/>
        </w:rPr>
        <w:t>RANKING OF LEVELS</w:t>
      </w:r>
    </w:p>
    <w:p w14:paraId="501B1082" w14:textId="77777777" w:rsidR="007C1528" w:rsidRPr="00446E9A" w:rsidRDefault="007C1528" w:rsidP="007C1528">
      <w:pPr>
        <w:jc w:val="center"/>
        <w:rPr>
          <w:rFonts w:ascii="Garamond" w:hAnsi="Garamond"/>
        </w:rPr>
      </w:pPr>
    </w:p>
    <w:p w14:paraId="39552C42" w14:textId="2569D422" w:rsidR="007C1528" w:rsidRPr="00446E9A" w:rsidRDefault="007C1528" w:rsidP="007C1528">
      <w:pPr>
        <w:rPr>
          <w:rFonts w:ascii="Garamond" w:hAnsi="Garamond"/>
          <w:u w:val="single"/>
        </w:rPr>
      </w:pPr>
      <w:r w:rsidRPr="00446E9A">
        <w:rPr>
          <w:rFonts w:ascii="Garamond" w:hAnsi="Garamond"/>
          <w:u w:val="single"/>
        </w:rPr>
        <w:t xml:space="preserve">National or </w:t>
      </w:r>
      <w:r w:rsidR="00446E9A">
        <w:rPr>
          <w:rFonts w:ascii="Garamond" w:hAnsi="Garamond"/>
          <w:u w:val="single"/>
        </w:rPr>
        <w:t>I</w:t>
      </w:r>
      <w:r w:rsidRPr="00446E9A">
        <w:rPr>
          <w:rFonts w:ascii="Garamond" w:hAnsi="Garamond"/>
          <w:u w:val="single"/>
        </w:rPr>
        <w:t>nternational</w:t>
      </w:r>
    </w:p>
    <w:p w14:paraId="65FE8B19" w14:textId="77777777" w:rsidR="00001B4C" w:rsidRPr="00446E9A" w:rsidRDefault="00001B4C" w:rsidP="007C1528">
      <w:pPr>
        <w:rPr>
          <w:rFonts w:ascii="Garamond" w:hAnsi="Garamond"/>
          <w:u w:val="single"/>
        </w:rPr>
      </w:pPr>
    </w:p>
    <w:p w14:paraId="138FC26F" w14:textId="1E7DBE6E" w:rsidR="007C1528" w:rsidRPr="00446E9A" w:rsidRDefault="007C1528" w:rsidP="007C1528">
      <w:pPr>
        <w:rPr>
          <w:rFonts w:ascii="Garamond" w:hAnsi="Garamond"/>
        </w:rPr>
      </w:pPr>
      <w:r w:rsidRPr="00446E9A">
        <w:rPr>
          <w:rFonts w:ascii="Garamond" w:hAnsi="Garamond"/>
        </w:rPr>
        <w:t>This is the highest leve</w:t>
      </w:r>
      <w:r w:rsidR="009D533A" w:rsidRPr="00446E9A">
        <w:rPr>
          <w:rFonts w:ascii="Garamond" w:hAnsi="Garamond"/>
        </w:rPr>
        <w:t xml:space="preserve">l and the </w:t>
      </w:r>
      <w:r w:rsidR="00C1629A" w:rsidRPr="00446E9A">
        <w:rPr>
          <w:rFonts w:ascii="Garamond" w:hAnsi="Garamond"/>
        </w:rPr>
        <w:t>rarest</w:t>
      </w:r>
      <w:r w:rsidR="009D533A" w:rsidRPr="00446E9A">
        <w:rPr>
          <w:rFonts w:ascii="Garamond" w:hAnsi="Garamond"/>
        </w:rPr>
        <w:t xml:space="preserve">. </w:t>
      </w:r>
      <w:r w:rsidRPr="00446E9A">
        <w:rPr>
          <w:rFonts w:ascii="Garamond" w:hAnsi="Garamond"/>
        </w:rPr>
        <w:t xml:space="preserve">The level will be determined by the prominence of the sponsoring group or geographic location of the event </w:t>
      </w:r>
      <w:r w:rsidR="009D533A" w:rsidRPr="00446E9A">
        <w:rPr>
          <w:rFonts w:ascii="Garamond" w:hAnsi="Garamond"/>
        </w:rPr>
        <w:t>and the scope of its influence.</w:t>
      </w:r>
      <w:r w:rsidRPr="00446E9A">
        <w:rPr>
          <w:rFonts w:ascii="Garamond" w:hAnsi="Garamond"/>
        </w:rPr>
        <w:t xml:space="preserve"> For example, performing with the New York Philharmonic would certainly be an event of national significance</w:t>
      </w:r>
      <w:r w:rsidR="00C1629A" w:rsidRPr="00446E9A">
        <w:rPr>
          <w:rFonts w:ascii="Garamond" w:hAnsi="Garamond"/>
        </w:rPr>
        <w:t>,</w:t>
      </w:r>
      <w:r w:rsidRPr="00446E9A">
        <w:rPr>
          <w:rFonts w:ascii="Garamond" w:hAnsi="Garamond"/>
        </w:rPr>
        <w:t xml:space="preserve"> while a performance at the </w:t>
      </w:r>
      <w:proofErr w:type="spellStart"/>
      <w:r w:rsidRPr="00446E9A">
        <w:rPr>
          <w:rFonts w:ascii="Garamond" w:hAnsi="Garamond"/>
        </w:rPr>
        <w:t>Spoletto</w:t>
      </w:r>
      <w:proofErr w:type="spellEnd"/>
      <w:r w:rsidRPr="00446E9A">
        <w:rPr>
          <w:rFonts w:ascii="Garamond" w:hAnsi="Garamond"/>
        </w:rPr>
        <w:t xml:space="preserve"> Festival in Italy would</w:t>
      </w:r>
      <w:r w:rsidR="009D533A" w:rsidRPr="00446E9A">
        <w:rPr>
          <w:rFonts w:ascii="Garamond" w:hAnsi="Garamond"/>
        </w:rPr>
        <w:t xml:space="preserve"> be international recognition. </w:t>
      </w:r>
      <w:r w:rsidRPr="00446E9A">
        <w:rPr>
          <w:rFonts w:ascii="Garamond" w:hAnsi="Garamond"/>
        </w:rPr>
        <w:t xml:space="preserve">A faculty member presenting a solo recital under </w:t>
      </w:r>
      <w:r w:rsidR="00923896" w:rsidRPr="00446E9A">
        <w:rPr>
          <w:rFonts w:ascii="Garamond" w:hAnsi="Garamond"/>
        </w:rPr>
        <w:t>their</w:t>
      </w:r>
      <w:r w:rsidRPr="00446E9A">
        <w:rPr>
          <w:rFonts w:ascii="Garamond" w:hAnsi="Garamond"/>
        </w:rPr>
        <w:t xml:space="preserve"> own auspices will provide critical reviews of such a performa</w:t>
      </w:r>
      <w:r w:rsidR="009D533A" w:rsidRPr="00446E9A">
        <w:rPr>
          <w:rFonts w:ascii="Garamond" w:hAnsi="Garamond"/>
        </w:rPr>
        <w:t xml:space="preserve">nce as written by authorities. </w:t>
      </w:r>
      <w:r w:rsidRPr="00446E9A">
        <w:rPr>
          <w:rFonts w:ascii="Garamond" w:hAnsi="Garamond"/>
        </w:rPr>
        <w:t xml:space="preserve">The </w:t>
      </w:r>
      <w:bookmarkStart w:id="0" w:name="_GoBack"/>
      <w:bookmarkEnd w:id="0"/>
      <w:r w:rsidRPr="00446E9A">
        <w:rPr>
          <w:rFonts w:ascii="Garamond" w:hAnsi="Garamond"/>
        </w:rPr>
        <w:lastRenderedPageBreak/>
        <w:t xml:space="preserve">most accessible experiences at these levels will include </w:t>
      </w:r>
      <w:r w:rsidR="00C1629A" w:rsidRPr="00446E9A">
        <w:rPr>
          <w:rFonts w:ascii="Garamond" w:hAnsi="Garamond"/>
        </w:rPr>
        <w:t xml:space="preserve">an </w:t>
      </w:r>
      <w:r w:rsidRPr="00446E9A">
        <w:rPr>
          <w:rFonts w:ascii="Garamond" w:hAnsi="Garamond"/>
        </w:rPr>
        <w:t>invitation to perform, conduct, direct master classes, etc.</w:t>
      </w:r>
      <w:r w:rsidR="00C1629A" w:rsidRPr="00446E9A">
        <w:rPr>
          <w:rFonts w:ascii="Garamond" w:hAnsi="Garamond"/>
        </w:rPr>
        <w:t>,</w:t>
      </w:r>
      <w:r w:rsidRPr="00446E9A">
        <w:rPr>
          <w:rFonts w:ascii="Garamond" w:hAnsi="Garamond"/>
        </w:rPr>
        <w:t xml:space="preserve"> at national </w:t>
      </w:r>
      <w:r w:rsidR="00C1629A" w:rsidRPr="00446E9A">
        <w:rPr>
          <w:rFonts w:ascii="Garamond" w:hAnsi="Garamond"/>
        </w:rPr>
        <w:t xml:space="preserve">or international </w:t>
      </w:r>
      <w:r w:rsidRPr="00446E9A">
        <w:rPr>
          <w:rFonts w:ascii="Garamond" w:hAnsi="Garamond"/>
        </w:rPr>
        <w:t>conventions</w:t>
      </w:r>
      <w:r w:rsidR="00C1629A" w:rsidRPr="00446E9A">
        <w:rPr>
          <w:rFonts w:ascii="Garamond" w:hAnsi="Garamond"/>
        </w:rPr>
        <w:t>.</w:t>
      </w:r>
    </w:p>
    <w:p w14:paraId="0D22E9BB" w14:textId="77777777" w:rsidR="009D533A" w:rsidRPr="00446E9A" w:rsidRDefault="009D533A" w:rsidP="007C1528">
      <w:pPr>
        <w:rPr>
          <w:rFonts w:ascii="Garamond" w:hAnsi="Garamond"/>
          <w:u w:val="single"/>
        </w:rPr>
      </w:pPr>
    </w:p>
    <w:p w14:paraId="0F6D5067" w14:textId="77777777" w:rsidR="007C1528" w:rsidRPr="00446E9A" w:rsidRDefault="007C1528" w:rsidP="007C1528">
      <w:pPr>
        <w:rPr>
          <w:rFonts w:ascii="Garamond" w:hAnsi="Garamond"/>
          <w:u w:val="single"/>
        </w:rPr>
      </w:pPr>
      <w:r w:rsidRPr="00446E9A">
        <w:rPr>
          <w:rFonts w:ascii="Garamond" w:hAnsi="Garamond"/>
          <w:u w:val="single"/>
        </w:rPr>
        <w:t>Regional</w:t>
      </w:r>
    </w:p>
    <w:p w14:paraId="712B2F85" w14:textId="77777777" w:rsidR="00001B4C" w:rsidRPr="00446E9A" w:rsidRDefault="00001B4C" w:rsidP="007C1528">
      <w:pPr>
        <w:rPr>
          <w:rFonts w:ascii="Garamond" w:hAnsi="Garamond"/>
          <w:u w:val="single"/>
        </w:rPr>
      </w:pPr>
    </w:p>
    <w:p w14:paraId="6FB22BFF" w14:textId="13A59A59" w:rsidR="007C1528" w:rsidRPr="00446E9A" w:rsidRDefault="007C1528" w:rsidP="007C1528">
      <w:pPr>
        <w:rPr>
          <w:rFonts w:ascii="Garamond" w:hAnsi="Garamond"/>
        </w:rPr>
      </w:pPr>
      <w:r w:rsidRPr="00446E9A">
        <w:rPr>
          <w:rFonts w:ascii="Garamond" w:hAnsi="Garamond"/>
        </w:rPr>
        <w:t>Regional is defined as a professional creative activity such as recital, workshops, master classes, or presentation of papers at a regional convention of a pr</w:t>
      </w:r>
      <w:r w:rsidR="009D533A" w:rsidRPr="00446E9A">
        <w:rPr>
          <w:rFonts w:ascii="Garamond" w:hAnsi="Garamond"/>
        </w:rPr>
        <w:t xml:space="preserve">ofessional music organization. </w:t>
      </w:r>
      <w:r w:rsidRPr="00446E9A">
        <w:rPr>
          <w:rFonts w:ascii="Garamond" w:hAnsi="Garamond"/>
        </w:rPr>
        <w:t xml:space="preserve">It may also be defined as a professional/creative activity outside of Arkansas but not of sufficient scope to be considered </w:t>
      </w:r>
      <w:r w:rsidR="00C1629A" w:rsidRPr="00446E9A">
        <w:rPr>
          <w:rFonts w:ascii="Garamond" w:hAnsi="Garamond"/>
        </w:rPr>
        <w:t>a national or international level activity</w:t>
      </w:r>
      <w:r w:rsidRPr="00446E9A">
        <w:rPr>
          <w:rFonts w:ascii="Garamond" w:hAnsi="Garamond"/>
        </w:rPr>
        <w:t>.</w:t>
      </w:r>
    </w:p>
    <w:p w14:paraId="214ED8C3" w14:textId="77777777" w:rsidR="007F46D9" w:rsidRPr="00446E9A" w:rsidRDefault="007F46D9" w:rsidP="007C1528">
      <w:pPr>
        <w:rPr>
          <w:rFonts w:ascii="Garamond" w:hAnsi="Garamond"/>
          <w:u w:val="single"/>
        </w:rPr>
      </w:pPr>
    </w:p>
    <w:p w14:paraId="68DE85E2" w14:textId="77777777" w:rsidR="007C1528" w:rsidRPr="00446E9A" w:rsidRDefault="007C1528" w:rsidP="007C1528">
      <w:pPr>
        <w:rPr>
          <w:rFonts w:ascii="Garamond" w:hAnsi="Garamond"/>
          <w:u w:val="single"/>
        </w:rPr>
      </w:pPr>
      <w:r w:rsidRPr="00446E9A">
        <w:rPr>
          <w:rFonts w:ascii="Garamond" w:hAnsi="Garamond"/>
          <w:u w:val="single"/>
        </w:rPr>
        <w:t>State</w:t>
      </w:r>
    </w:p>
    <w:p w14:paraId="20CB01AC" w14:textId="77777777" w:rsidR="00001B4C" w:rsidRPr="00446E9A" w:rsidRDefault="00001B4C" w:rsidP="007C1528">
      <w:pPr>
        <w:rPr>
          <w:rFonts w:ascii="Garamond" w:hAnsi="Garamond"/>
          <w:u w:val="single"/>
        </w:rPr>
      </w:pPr>
    </w:p>
    <w:p w14:paraId="3BC30F29" w14:textId="0FAE6CA0" w:rsidR="007C1528" w:rsidRPr="00446E9A" w:rsidRDefault="007C1528" w:rsidP="007C1528">
      <w:pPr>
        <w:rPr>
          <w:rFonts w:ascii="Garamond" w:hAnsi="Garamond"/>
        </w:rPr>
      </w:pPr>
      <w:r w:rsidRPr="00446E9A">
        <w:rPr>
          <w:rFonts w:ascii="Garamond" w:hAnsi="Garamond"/>
        </w:rPr>
        <w:t xml:space="preserve">This includes events </w:t>
      </w:r>
      <w:r w:rsidR="00251978" w:rsidRPr="00446E9A">
        <w:rPr>
          <w:rFonts w:ascii="Garamond" w:hAnsi="Garamond"/>
        </w:rPr>
        <w:t>that</w:t>
      </w:r>
      <w:r w:rsidRPr="00446E9A">
        <w:rPr>
          <w:rFonts w:ascii="Garamond" w:hAnsi="Garamond"/>
        </w:rPr>
        <w:t xml:space="preserve"> demonstrate recognition of the faculty member’s ex</w:t>
      </w:r>
      <w:r w:rsidR="007F46D9" w:rsidRPr="00446E9A">
        <w:rPr>
          <w:rFonts w:ascii="Garamond" w:hAnsi="Garamond"/>
        </w:rPr>
        <w:t xml:space="preserve">pertise on a state-wide </w:t>
      </w:r>
      <w:r w:rsidR="00251978" w:rsidRPr="00446E9A">
        <w:rPr>
          <w:rFonts w:ascii="Garamond" w:hAnsi="Garamond"/>
        </w:rPr>
        <w:t xml:space="preserve">(Arkansas) </w:t>
      </w:r>
      <w:r w:rsidR="007F46D9" w:rsidRPr="00446E9A">
        <w:rPr>
          <w:rFonts w:ascii="Garamond" w:hAnsi="Garamond"/>
        </w:rPr>
        <w:t xml:space="preserve">basis. </w:t>
      </w:r>
      <w:r w:rsidRPr="00446E9A">
        <w:rPr>
          <w:rFonts w:ascii="Garamond" w:hAnsi="Garamond"/>
        </w:rPr>
        <w:t xml:space="preserve">It will </w:t>
      </w:r>
      <w:r w:rsidR="000103E9" w:rsidRPr="00446E9A">
        <w:rPr>
          <w:rFonts w:ascii="Garamond" w:hAnsi="Garamond"/>
        </w:rPr>
        <w:t>consist of</w:t>
      </w:r>
      <w:r w:rsidRPr="00446E9A">
        <w:rPr>
          <w:rFonts w:ascii="Garamond" w:hAnsi="Garamond"/>
        </w:rPr>
        <w:t xml:space="preserve"> activities such as </w:t>
      </w:r>
      <w:r w:rsidR="00251978" w:rsidRPr="00446E9A">
        <w:rPr>
          <w:rFonts w:ascii="Garamond" w:hAnsi="Garamond"/>
        </w:rPr>
        <w:t xml:space="preserve">being a </w:t>
      </w:r>
      <w:r w:rsidRPr="00446E9A">
        <w:rPr>
          <w:rFonts w:ascii="Garamond" w:hAnsi="Garamond"/>
        </w:rPr>
        <w:t xml:space="preserve">guest soloist on other </w:t>
      </w:r>
      <w:r w:rsidR="00251978" w:rsidRPr="00446E9A">
        <w:rPr>
          <w:rFonts w:ascii="Garamond" w:hAnsi="Garamond"/>
        </w:rPr>
        <w:t xml:space="preserve">Arkansas </w:t>
      </w:r>
      <w:r w:rsidRPr="00446E9A">
        <w:rPr>
          <w:rFonts w:ascii="Garamond" w:hAnsi="Garamond"/>
        </w:rPr>
        <w:t xml:space="preserve">college campuses, playing in a symphony as </w:t>
      </w:r>
      <w:r w:rsidR="00251978" w:rsidRPr="00446E9A">
        <w:rPr>
          <w:rFonts w:ascii="Garamond" w:hAnsi="Garamond"/>
        </w:rPr>
        <w:t xml:space="preserve">a </w:t>
      </w:r>
      <w:r w:rsidRPr="00446E9A">
        <w:rPr>
          <w:rFonts w:ascii="Garamond" w:hAnsi="Garamond"/>
        </w:rPr>
        <w:t>soloist or regular member, singing with an opera group, or presenting seminars, etc.</w:t>
      </w:r>
      <w:r w:rsidR="000103E9" w:rsidRPr="00446E9A">
        <w:rPr>
          <w:rFonts w:ascii="Garamond" w:hAnsi="Garamond"/>
        </w:rPr>
        <w:t>,</w:t>
      </w:r>
      <w:r w:rsidRPr="00446E9A">
        <w:rPr>
          <w:rFonts w:ascii="Garamond" w:hAnsi="Garamond"/>
        </w:rPr>
        <w:t xml:space="preserve"> in areas </w:t>
      </w:r>
      <w:r w:rsidR="00251978" w:rsidRPr="00446E9A">
        <w:rPr>
          <w:rFonts w:ascii="Garamond" w:hAnsi="Garamond"/>
        </w:rPr>
        <w:t>of this state outside of Northeast Arkansas</w:t>
      </w:r>
      <w:r w:rsidRPr="00446E9A">
        <w:rPr>
          <w:rFonts w:ascii="Garamond" w:hAnsi="Garamond"/>
        </w:rPr>
        <w:t>.</w:t>
      </w:r>
    </w:p>
    <w:p w14:paraId="45296C7D" w14:textId="77777777" w:rsidR="007F46D9" w:rsidRPr="00446E9A" w:rsidRDefault="007F46D9" w:rsidP="007C1528">
      <w:pPr>
        <w:rPr>
          <w:rFonts w:ascii="Garamond" w:hAnsi="Garamond"/>
          <w:u w:val="single"/>
        </w:rPr>
      </w:pPr>
    </w:p>
    <w:p w14:paraId="6133D405" w14:textId="1FCE3A8C" w:rsidR="007C1528" w:rsidRPr="00446E9A" w:rsidRDefault="007C1528" w:rsidP="007C1528">
      <w:pPr>
        <w:rPr>
          <w:rFonts w:ascii="Garamond" w:hAnsi="Garamond"/>
          <w:u w:val="single"/>
        </w:rPr>
      </w:pPr>
      <w:r w:rsidRPr="00446E9A">
        <w:rPr>
          <w:rFonts w:ascii="Garamond" w:hAnsi="Garamond"/>
          <w:u w:val="single"/>
        </w:rPr>
        <w:t>Local</w:t>
      </w:r>
    </w:p>
    <w:p w14:paraId="270BDCCE" w14:textId="77777777" w:rsidR="00001B4C" w:rsidRPr="00446E9A" w:rsidRDefault="00001B4C" w:rsidP="007C1528">
      <w:pPr>
        <w:rPr>
          <w:rFonts w:ascii="Garamond" w:hAnsi="Garamond"/>
        </w:rPr>
      </w:pPr>
    </w:p>
    <w:p w14:paraId="1C59B124" w14:textId="209BC780" w:rsidR="007C1528" w:rsidRPr="00446E9A" w:rsidRDefault="007C1528" w:rsidP="007C1528">
      <w:pPr>
        <w:rPr>
          <w:rFonts w:ascii="Garamond" w:hAnsi="Garamond"/>
        </w:rPr>
      </w:pPr>
      <w:r w:rsidRPr="00446E9A">
        <w:rPr>
          <w:rFonts w:ascii="Garamond" w:hAnsi="Garamond"/>
        </w:rPr>
        <w:t xml:space="preserve">These are events in Jonesboro and what is generally </w:t>
      </w:r>
      <w:r w:rsidR="007F46D9" w:rsidRPr="00446E9A">
        <w:rPr>
          <w:rFonts w:ascii="Garamond" w:hAnsi="Garamond"/>
        </w:rPr>
        <w:t xml:space="preserve">considered Northeast Arkansas. </w:t>
      </w:r>
      <w:r w:rsidRPr="00446E9A">
        <w:rPr>
          <w:rFonts w:ascii="Garamond" w:hAnsi="Garamond"/>
        </w:rPr>
        <w:t>A problem arises at this level in separating “professional creative activities” from the requirements of the university contract with the individual a</w:t>
      </w:r>
      <w:r w:rsidR="007F46D9" w:rsidRPr="00446E9A">
        <w:rPr>
          <w:rFonts w:ascii="Garamond" w:hAnsi="Garamond"/>
        </w:rPr>
        <w:t xml:space="preserve">nd items of community service. </w:t>
      </w:r>
      <w:r w:rsidRPr="00446E9A">
        <w:rPr>
          <w:rFonts w:ascii="Garamond" w:hAnsi="Garamond"/>
        </w:rPr>
        <w:t xml:space="preserve">Since this is the most accessible level, </w:t>
      </w:r>
      <w:r w:rsidR="00251978" w:rsidRPr="00446E9A">
        <w:rPr>
          <w:rFonts w:ascii="Garamond" w:hAnsi="Garamond"/>
        </w:rPr>
        <w:t xml:space="preserve">the </w:t>
      </w:r>
      <w:r w:rsidRPr="00446E9A">
        <w:rPr>
          <w:rFonts w:ascii="Garamond" w:hAnsi="Garamond"/>
        </w:rPr>
        <w:t xml:space="preserve">quantity of activities is significant.  It is necessary to use a slightly different list of activities for this level than </w:t>
      </w:r>
      <w:r w:rsidR="007F46D9" w:rsidRPr="00446E9A">
        <w:rPr>
          <w:rFonts w:ascii="Garamond" w:hAnsi="Garamond"/>
        </w:rPr>
        <w:t xml:space="preserve">for the other three levels. </w:t>
      </w:r>
      <w:r w:rsidRPr="00446E9A">
        <w:rPr>
          <w:rFonts w:ascii="Garamond" w:hAnsi="Garamond"/>
        </w:rPr>
        <w:t>These are:</w:t>
      </w:r>
    </w:p>
    <w:p w14:paraId="0D22A2F4" w14:textId="77777777" w:rsidR="00001B4C" w:rsidRPr="00446E9A" w:rsidRDefault="00001B4C" w:rsidP="007C1528">
      <w:pPr>
        <w:rPr>
          <w:rFonts w:ascii="Garamond" w:hAnsi="Garamond"/>
        </w:rPr>
      </w:pPr>
    </w:p>
    <w:p w14:paraId="37ED6614" w14:textId="0672C01A" w:rsidR="007C1528" w:rsidRPr="00446E9A" w:rsidRDefault="007C1528" w:rsidP="004F401C">
      <w:pPr>
        <w:ind w:left="1080" w:hanging="360"/>
        <w:rPr>
          <w:rFonts w:ascii="Garamond" w:hAnsi="Garamond"/>
        </w:rPr>
      </w:pPr>
      <w:r w:rsidRPr="00446E9A">
        <w:rPr>
          <w:rFonts w:ascii="Garamond" w:hAnsi="Garamond"/>
        </w:rPr>
        <w:t>A.</w:t>
      </w:r>
      <w:r w:rsidRPr="00446E9A">
        <w:rPr>
          <w:rFonts w:ascii="Garamond" w:hAnsi="Garamond"/>
        </w:rPr>
        <w:tab/>
        <w:t>Faculty recitals (solo or join</w:t>
      </w:r>
      <w:r w:rsidR="007F46D9" w:rsidRPr="00446E9A">
        <w:rPr>
          <w:rFonts w:ascii="Garamond" w:hAnsi="Garamond"/>
        </w:rPr>
        <w:t>t recitals</w:t>
      </w:r>
      <w:r w:rsidR="00251978" w:rsidRPr="00446E9A">
        <w:rPr>
          <w:rFonts w:ascii="Garamond" w:hAnsi="Garamond"/>
        </w:rPr>
        <w:t xml:space="preserve"> </w:t>
      </w:r>
      <w:r w:rsidR="007F46D9" w:rsidRPr="00446E9A">
        <w:rPr>
          <w:rFonts w:ascii="Garamond" w:hAnsi="Garamond"/>
        </w:rPr>
        <w:t>presented on the A-State</w:t>
      </w:r>
      <w:r w:rsidRPr="00446E9A">
        <w:rPr>
          <w:rFonts w:ascii="Garamond" w:hAnsi="Garamond"/>
        </w:rPr>
        <w:t xml:space="preserve"> campus or within the accepted boundaries described as Northeast Arkansas.</w:t>
      </w:r>
    </w:p>
    <w:p w14:paraId="04D2357F" w14:textId="77777777" w:rsidR="00001B4C" w:rsidRPr="00446E9A" w:rsidRDefault="00001B4C" w:rsidP="004F401C">
      <w:pPr>
        <w:ind w:left="1080" w:hanging="360"/>
        <w:rPr>
          <w:rFonts w:ascii="Garamond" w:hAnsi="Garamond"/>
        </w:rPr>
      </w:pPr>
    </w:p>
    <w:p w14:paraId="2971E95B" w14:textId="645033C1" w:rsidR="007C1528" w:rsidRPr="00446E9A" w:rsidRDefault="007C1528" w:rsidP="004F401C">
      <w:pPr>
        <w:ind w:left="1080" w:hanging="360"/>
        <w:rPr>
          <w:rFonts w:ascii="Garamond" w:hAnsi="Garamond"/>
        </w:rPr>
      </w:pPr>
      <w:r w:rsidRPr="00446E9A">
        <w:rPr>
          <w:rFonts w:ascii="Garamond" w:hAnsi="Garamond"/>
        </w:rPr>
        <w:t>B.</w:t>
      </w:r>
      <w:r w:rsidRPr="00446E9A">
        <w:rPr>
          <w:rFonts w:ascii="Garamond" w:hAnsi="Garamond"/>
        </w:rPr>
        <w:tab/>
        <w:t>Solo performance with ensembles in this region of the state.</w:t>
      </w:r>
    </w:p>
    <w:p w14:paraId="0F5B0E39" w14:textId="77777777" w:rsidR="00001B4C" w:rsidRPr="00446E9A" w:rsidRDefault="00001B4C" w:rsidP="004F401C">
      <w:pPr>
        <w:ind w:left="1080" w:hanging="360"/>
        <w:rPr>
          <w:rFonts w:ascii="Garamond" w:hAnsi="Garamond"/>
        </w:rPr>
      </w:pPr>
    </w:p>
    <w:p w14:paraId="1212049B" w14:textId="73DE4C46" w:rsidR="007C1528" w:rsidRPr="00446E9A" w:rsidRDefault="007C1528" w:rsidP="004F401C">
      <w:pPr>
        <w:ind w:left="1080" w:hanging="360"/>
        <w:rPr>
          <w:rFonts w:ascii="Garamond" w:hAnsi="Garamond"/>
        </w:rPr>
      </w:pPr>
      <w:r w:rsidRPr="00446E9A">
        <w:rPr>
          <w:rFonts w:ascii="Garamond" w:hAnsi="Garamond"/>
        </w:rPr>
        <w:t>C.</w:t>
      </w:r>
      <w:r w:rsidRPr="00446E9A">
        <w:rPr>
          <w:rFonts w:ascii="Garamond" w:hAnsi="Garamond"/>
        </w:rPr>
        <w:tab/>
      </w:r>
      <w:r w:rsidR="00251978" w:rsidRPr="00446E9A">
        <w:rPr>
          <w:rFonts w:ascii="Garamond" w:hAnsi="Garamond"/>
        </w:rPr>
        <w:t>Collaborative</w:t>
      </w:r>
      <w:r w:rsidRPr="00446E9A">
        <w:rPr>
          <w:rFonts w:ascii="Garamond" w:hAnsi="Garamond"/>
        </w:rPr>
        <w:t xml:space="preserve"> recitals in this area of the state.</w:t>
      </w:r>
    </w:p>
    <w:p w14:paraId="333D6651" w14:textId="77777777" w:rsidR="00001B4C" w:rsidRPr="00446E9A" w:rsidRDefault="00001B4C" w:rsidP="004F401C">
      <w:pPr>
        <w:ind w:left="1080" w:hanging="360"/>
        <w:rPr>
          <w:rFonts w:ascii="Garamond" w:hAnsi="Garamond"/>
        </w:rPr>
      </w:pPr>
    </w:p>
    <w:p w14:paraId="584758CB" w14:textId="6938145D" w:rsidR="007C1528" w:rsidRPr="00446E9A" w:rsidRDefault="007C1528" w:rsidP="004F401C">
      <w:pPr>
        <w:ind w:left="1080" w:hanging="360"/>
        <w:rPr>
          <w:rFonts w:ascii="Garamond" w:hAnsi="Garamond"/>
        </w:rPr>
      </w:pPr>
      <w:r w:rsidRPr="00446E9A">
        <w:rPr>
          <w:rFonts w:ascii="Garamond" w:hAnsi="Garamond"/>
        </w:rPr>
        <w:t>D.</w:t>
      </w:r>
      <w:r w:rsidRPr="00446E9A">
        <w:rPr>
          <w:rFonts w:ascii="Garamond" w:hAnsi="Garamond"/>
        </w:rPr>
        <w:tab/>
        <w:t>Ensemble performances (faculty groups performing</w:t>
      </w:r>
      <w:r w:rsidR="00251978" w:rsidRPr="00446E9A">
        <w:rPr>
          <w:rFonts w:ascii="Garamond" w:hAnsi="Garamond"/>
        </w:rPr>
        <w:t xml:space="preserve"> </w:t>
      </w:r>
      <w:r w:rsidRPr="00446E9A">
        <w:rPr>
          <w:rFonts w:ascii="Garamond" w:hAnsi="Garamond"/>
        </w:rPr>
        <w:t>on campus or in this region of the state.</w:t>
      </w:r>
      <w:r w:rsidR="00251978" w:rsidRPr="00446E9A">
        <w:rPr>
          <w:rFonts w:ascii="Garamond" w:hAnsi="Garamond"/>
        </w:rPr>
        <w:t>)</w:t>
      </w:r>
    </w:p>
    <w:p w14:paraId="558B0173" w14:textId="77777777" w:rsidR="00001B4C" w:rsidRPr="00446E9A" w:rsidRDefault="00001B4C" w:rsidP="004F401C">
      <w:pPr>
        <w:ind w:left="1080" w:hanging="360"/>
        <w:rPr>
          <w:rFonts w:ascii="Garamond" w:hAnsi="Garamond"/>
        </w:rPr>
      </w:pPr>
    </w:p>
    <w:p w14:paraId="44263D36" w14:textId="32211F7A" w:rsidR="007C1528" w:rsidRPr="00446E9A" w:rsidRDefault="007C1528" w:rsidP="004F401C">
      <w:pPr>
        <w:ind w:left="1080" w:hanging="360"/>
        <w:rPr>
          <w:rFonts w:ascii="Garamond" w:hAnsi="Garamond"/>
        </w:rPr>
      </w:pPr>
      <w:r w:rsidRPr="00446E9A">
        <w:rPr>
          <w:rFonts w:ascii="Garamond" w:hAnsi="Garamond"/>
        </w:rPr>
        <w:t>E.</w:t>
      </w:r>
      <w:r w:rsidRPr="00446E9A">
        <w:rPr>
          <w:rFonts w:ascii="Garamond" w:hAnsi="Garamond"/>
        </w:rPr>
        <w:tab/>
        <w:t>Serving as clinician or adjudicator in this region of the state.</w:t>
      </w:r>
    </w:p>
    <w:p w14:paraId="50C37251" w14:textId="77777777" w:rsidR="00001B4C" w:rsidRPr="00446E9A" w:rsidRDefault="00001B4C" w:rsidP="004F401C">
      <w:pPr>
        <w:ind w:left="1080" w:hanging="360"/>
        <w:rPr>
          <w:rFonts w:ascii="Garamond" w:hAnsi="Garamond"/>
        </w:rPr>
      </w:pPr>
    </w:p>
    <w:p w14:paraId="0A0715D0" w14:textId="18F101E7" w:rsidR="007C1528" w:rsidRPr="00446E9A" w:rsidRDefault="007C1528" w:rsidP="004F401C">
      <w:pPr>
        <w:ind w:left="1080" w:hanging="360"/>
        <w:rPr>
          <w:rFonts w:ascii="Garamond" w:hAnsi="Garamond"/>
        </w:rPr>
      </w:pPr>
      <w:r w:rsidRPr="00446E9A">
        <w:rPr>
          <w:rFonts w:ascii="Garamond" w:hAnsi="Garamond"/>
        </w:rPr>
        <w:t>F.</w:t>
      </w:r>
      <w:r w:rsidRPr="00446E9A">
        <w:rPr>
          <w:rFonts w:ascii="Garamond" w:hAnsi="Garamond"/>
        </w:rPr>
        <w:tab/>
        <w:t>Conducted performances (ensemble performances conducted by a faculty membe</w:t>
      </w:r>
      <w:r w:rsidR="007F46D9" w:rsidRPr="00446E9A">
        <w:rPr>
          <w:rFonts w:ascii="Garamond" w:hAnsi="Garamond"/>
        </w:rPr>
        <w:t>r in this region of the state).</w:t>
      </w:r>
      <w:r w:rsidRPr="00446E9A">
        <w:rPr>
          <w:rFonts w:ascii="Garamond" w:hAnsi="Garamond"/>
        </w:rPr>
        <w:t xml:space="preserve"> The ensemble may be an outside group that is </w:t>
      </w:r>
      <w:r w:rsidR="00251978" w:rsidRPr="00446E9A">
        <w:rPr>
          <w:rFonts w:ascii="Garamond" w:hAnsi="Garamond"/>
        </w:rPr>
        <w:t>non-A-State</w:t>
      </w:r>
      <w:r w:rsidRPr="00446E9A">
        <w:rPr>
          <w:rFonts w:ascii="Garamond" w:hAnsi="Garamond"/>
        </w:rPr>
        <w:t xml:space="preserve"> or conducting performances of A</w:t>
      </w:r>
      <w:r w:rsidR="007A2D96" w:rsidRPr="00446E9A">
        <w:rPr>
          <w:rFonts w:ascii="Garamond" w:hAnsi="Garamond"/>
        </w:rPr>
        <w:t>-State</w:t>
      </w:r>
      <w:r w:rsidRPr="00446E9A">
        <w:rPr>
          <w:rFonts w:ascii="Garamond" w:hAnsi="Garamond"/>
        </w:rPr>
        <w:t xml:space="preserve"> organizations in concerts </w:t>
      </w:r>
      <w:r w:rsidR="00251978" w:rsidRPr="00446E9A">
        <w:rPr>
          <w:rFonts w:ascii="Garamond" w:hAnsi="Garamond"/>
        </w:rPr>
        <w:t>that</w:t>
      </w:r>
      <w:r w:rsidRPr="00446E9A">
        <w:rPr>
          <w:rFonts w:ascii="Garamond" w:hAnsi="Garamond"/>
        </w:rPr>
        <w:t xml:space="preserve"> exceed the number normally considere</w:t>
      </w:r>
      <w:r w:rsidR="007F46D9" w:rsidRPr="00446E9A">
        <w:rPr>
          <w:rFonts w:ascii="Garamond" w:hAnsi="Garamond"/>
        </w:rPr>
        <w:t>d as a contractual requirement.</w:t>
      </w:r>
      <w:r w:rsidRPr="00446E9A">
        <w:rPr>
          <w:rFonts w:ascii="Garamond" w:hAnsi="Garamond"/>
        </w:rPr>
        <w:t xml:space="preserve"> For example, the directors of the various music department groups, such as choirs, bands, or ensembles, are generally expected to conduct one performance per semester as part of the requirements </w:t>
      </w:r>
      <w:r w:rsidR="007F46D9" w:rsidRPr="00446E9A">
        <w:rPr>
          <w:rFonts w:ascii="Garamond" w:hAnsi="Garamond"/>
        </w:rPr>
        <w:t>for the position.</w:t>
      </w:r>
      <w:r w:rsidRPr="00446E9A">
        <w:rPr>
          <w:rFonts w:ascii="Garamond" w:hAnsi="Garamond"/>
        </w:rPr>
        <w:t xml:space="preserve"> If they wish to expand their own and their students’ creative activities by doing additional concerts, then </w:t>
      </w:r>
      <w:r w:rsidRPr="00446E9A">
        <w:rPr>
          <w:rFonts w:ascii="Garamond" w:hAnsi="Garamond"/>
        </w:rPr>
        <w:lastRenderedPageBreak/>
        <w:t>these extra performances should be considered commendable endeavors toward professional advancement.</w:t>
      </w:r>
    </w:p>
    <w:p w14:paraId="4CDC9432" w14:textId="77777777" w:rsidR="007C1528" w:rsidRPr="00446E9A" w:rsidRDefault="007C1528" w:rsidP="007C1528">
      <w:pPr>
        <w:rPr>
          <w:rFonts w:ascii="Garamond" w:hAnsi="Garamond"/>
        </w:rPr>
      </w:pPr>
    </w:p>
    <w:p w14:paraId="169BAA57" w14:textId="77777777" w:rsidR="00001B4C" w:rsidRPr="00446E9A" w:rsidRDefault="00001B4C" w:rsidP="007C1528">
      <w:pPr>
        <w:jc w:val="center"/>
        <w:rPr>
          <w:rFonts w:ascii="Garamond" w:hAnsi="Garamond"/>
          <w:b/>
        </w:rPr>
      </w:pPr>
    </w:p>
    <w:p w14:paraId="452E0E84" w14:textId="77777777" w:rsidR="007C1528" w:rsidRPr="00446E9A" w:rsidRDefault="007C1528" w:rsidP="007C1528">
      <w:pPr>
        <w:jc w:val="center"/>
        <w:rPr>
          <w:rFonts w:ascii="Garamond" w:hAnsi="Garamond"/>
          <w:b/>
        </w:rPr>
      </w:pPr>
      <w:r w:rsidRPr="00446E9A">
        <w:rPr>
          <w:rFonts w:ascii="Garamond" w:hAnsi="Garamond"/>
          <w:b/>
        </w:rPr>
        <w:t>JUSTIFICATION</w:t>
      </w:r>
    </w:p>
    <w:p w14:paraId="12EFBB51" w14:textId="77777777" w:rsidR="007C1528" w:rsidRPr="00446E9A" w:rsidRDefault="007C1528" w:rsidP="007C1528">
      <w:pPr>
        <w:jc w:val="center"/>
        <w:rPr>
          <w:rFonts w:ascii="Garamond" w:hAnsi="Garamond"/>
        </w:rPr>
      </w:pPr>
    </w:p>
    <w:p w14:paraId="11F1D258" w14:textId="60D6E195" w:rsidR="007C1528" w:rsidRPr="00446E9A" w:rsidRDefault="007C1528" w:rsidP="007C1528">
      <w:pPr>
        <w:rPr>
          <w:rFonts w:ascii="Garamond" w:hAnsi="Garamond"/>
        </w:rPr>
      </w:pPr>
      <w:r w:rsidRPr="00446E9A">
        <w:rPr>
          <w:rFonts w:ascii="Garamond" w:hAnsi="Garamond"/>
        </w:rPr>
        <w:t xml:space="preserve">The presentation of solo recitals, performances with orchestras, conducted concerts, ensemble programs, or accompanying such activities requires many hours of preparation.  These hours of preparation and study also qualify the individual </w:t>
      </w:r>
      <w:r w:rsidR="0004199D" w:rsidRPr="00446E9A">
        <w:rPr>
          <w:rFonts w:ascii="Garamond" w:hAnsi="Garamond"/>
        </w:rPr>
        <w:t>as</w:t>
      </w:r>
      <w:r w:rsidRPr="00446E9A">
        <w:rPr>
          <w:rFonts w:ascii="Garamond" w:hAnsi="Garamond"/>
        </w:rPr>
        <w:t xml:space="preserve"> a valuable clinician, adjudicator, or contributor </w:t>
      </w:r>
      <w:r w:rsidR="007F46D9" w:rsidRPr="00446E9A">
        <w:rPr>
          <w:rFonts w:ascii="Garamond" w:hAnsi="Garamond"/>
        </w:rPr>
        <w:t>to a master class or symposium.</w:t>
      </w:r>
      <w:r w:rsidRPr="00446E9A">
        <w:rPr>
          <w:rFonts w:ascii="Garamond" w:hAnsi="Garamond"/>
        </w:rPr>
        <w:t xml:space="preserve"> In general, the preparatory steps include</w:t>
      </w:r>
      <w:r w:rsidR="0004199D" w:rsidRPr="00446E9A">
        <w:rPr>
          <w:rFonts w:ascii="Garamond" w:hAnsi="Garamond"/>
        </w:rPr>
        <w:t xml:space="preserve"> the following</w:t>
      </w:r>
      <w:r w:rsidRPr="00446E9A">
        <w:rPr>
          <w:rFonts w:ascii="Garamond" w:hAnsi="Garamond"/>
        </w:rPr>
        <w:t>:</w:t>
      </w:r>
    </w:p>
    <w:p w14:paraId="051F2B20" w14:textId="77777777" w:rsidR="007C1528" w:rsidRPr="00446E9A" w:rsidRDefault="007C1528" w:rsidP="007C1528">
      <w:pPr>
        <w:rPr>
          <w:rFonts w:ascii="Garamond" w:hAnsi="Garamond"/>
        </w:rPr>
      </w:pPr>
      <w:r w:rsidRPr="00446E9A">
        <w:rPr>
          <w:rFonts w:ascii="Garamond" w:hAnsi="Garamond"/>
        </w:rPr>
        <w:tab/>
      </w:r>
    </w:p>
    <w:p w14:paraId="398A66E7" w14:textId="2E0FD594" w:rsidR="003C3DCF" w:rsidRPr="00446E9A" w:rsidRDefault="00001B4C" w:rsidP="004F401C">
      <w:pPr>
        <w:pStyle w:val="ListParagraph"/>
        <w:numPr>
          <w:ilvl w:val="0"/>
          <w:numId w:val="2"/>
        </w:numPr>
        <w:ind w:left="1080" w:hanging="360"/>
        <w:rPr>
          <w:rFonts w:ascii="Garamond" w:hAnsi="Garamond"/>
          <w:b/>
        </w:rPr>
      </w:pPr>
      <w:r w:rsidRPr="00446E9A">
        <w:rPr>
          <w:rFonts w:ascii="Garamond" w:hAnsi="Garamond"/>
          <w:b/>
        </w:rPr>
        <w:t>Research</w:t>
      </w:r>
    </w:p>
    <w:p w14:paraId="43870677" w14:textId="77777777" w:rsidR="00251978" w:rsidRPr="00446E9A" w:rsidRDefault="00251978" w:rsidP="004F401C">
      <w:pPr>
        <w:pStyle w:val="ListParagraph"/>
        <w:ind w:left="1080" w:hanging="360"/>
        <w:rPr>
          <w:rFonts w:ascii="Garamond" w:hAnsi="Garamond"/>
        </w:rPr>
      </w:pPr>
    </w:p>
    <w:p w14:paraId="276392C6" w14:textId="77777777" w:rsidR="007C1528" w:rsidRPr="00446E9A" w:rsidRDefault="007C1528" w:rsidP="004F401C">
      <w:pPr>
        <w:ind w:left="1080"/>
        <w:rPr>
          <w:rFonts w:ascii="Garamond" w:hAnsi="Garamond"/>
        </w:rPr>
      </w:pPr>
      <w:r w:rsidRPr="00446E9A">
        <w:rPr>
          <w:rFonts w:ascii="Garamond" w:hAnsi="Garamond"/>
        </w:rPr>
        <w:t>Proper preparation for any of the activities listed above requires hours of study and research of historical and stylistic performance pra</w:t>
      </w:r>
      <w:r w:rsidR="007F46D9" w:rsidRPr="00446E9A">
        <w:rPr>
          <w:rFonts w:ascii="Garamond" w:hAnsi="Garamond"/>
        </w:rPr>
        <w:t xml:space="preserve">ctices of the music performed. </w:t>
      </w:r>
      <w:r w:rsidRPr="00446E9A">
        <w:rPr>
          <w:rFonts w:ascii="Garamond" w:hAnsi="Garamond"/>
        </w:rPr>
        <w:t>A typical program will contain music from several different style periods and several different composers.</w:t>
      </w:r>
    </w:p>
    <w:p w14:paraId="60C7A404" w14:textId="77777777" w:rsidR="00001B4C" w:rsidRPr="00446E9A" w:rsidRDefault="00001B4C" w:rsidP="004F401C">
      <w:pPr>
        <w:ind w:left="1080" w:hanging="360"/>
        <w:rPr>
          <w:rFonts w:ascii="Garamond" w:hAnsi="Garamond"/>
        </w:rPr>
      </w:pPr>
    </w:p>
    <w:p w14:paraId="7FDA7ABE" w14:textId="7E4C293F" w:rsidR="004F401C" w:rsidRPr="00446E9A" w:rsidRDefault="007C1528" w:rsidP="004F401C">
      <w:pPr>
        <w:pStyle w:val="ListParagraph"/>
        <w:numPr>
          <w:ilvl w:val="0"/>
          <w:numId w:val="2"/>
        </w:numPr>
        <w:ind w:left="1080" w:hanging="360"/>
        <w:rPr>
          <w:rFonts w:ascii="Garamond" w:hAnsi="Garamond"/>
          <w:b/>
        </w:rPr>
      </w:pPr>
      <w:r w:rsidRPr="00446E9A">
        <w:rPr>
          <w:rFonts w:ascii="Garamond" w:hAnsi="Garamond"/>
          <w:b/>
        </w:rPr>
        <w:t>Preparation</w:t>
      </w:r>
    </w:p>
    <w:p w14:paraId="4AD75737" w14:textId="77777777" w:rsidR="004F401C" w:rsidRPr="00446E9A" w:rsidRDefault="004F401C" w:rsidP="004F401C">
      <w:pPr>
        <w:pStyle w:val="ListParagraph"/>
        <w:ind w:left="1440"/>
        <w:rPr>
          <w:rFonts w:ascii="Garamond" w:hAnsi="Garamond"/>
          <w:b/>
        </w:rPr>
      </w:pPr>
    </w:p>
    <w:p w14:paraId="23D73255" w14:textId="77893391" w:rsidR="007C1528" w:rsidRPr="00446E9A" w:rsidRDefault="007C1528" w:rsidP="004F401C">
      <w:pPr>
        <w:ind w:left="1080"/>
        <w:rPr>
          <w:rFonts w:ascii="Garamond" w:hAnsi="Garamond"/>
        </w:rPr>
      </w:pPr>
      <w:r w:rsidRPr="00446E9A">
        <w:rPr>
          <w:rFonts w:ascii="Garamond" w:hAnsi="Garamond"/>
        </w:rPr>
        <w:t>Any performing individual must devote many hours per week of rigorous</w:t>
      </w:r>
      <w:r w:rsidR="0004199D" w:rsidRPr="00446E9A">
        <w:rPr>
          <w:rFonts w:ascii="Garamond" w:hAnsi="Garamond"/>
        </w:rPr>
        <w:t>,</w:t>
      </w:r>
      <w:r w:rsidRPr="00446E9A">
        <w:rPr>
          <w:rFonts w:ascii="Garamond" w:hAnsi="Garamond"/>
        </w:rPr>
        <w:t xml:space="preserve"> disciplined practice to maintain the physical strength and coordination necessary to retain mas</w:t>
      </w:r>
      <w:r w:rsidR="007F46D9" w:rsidRPr="00446E9A">
        <w:rPr>
          <w:rFonts w:ascii="Garamond" w:hAnsi="Garamond"/>
        </w:rPr>
        <w:t xml:space="preserve">tery of </w:t>
      </w:r>
      <w:r w:rsidR="00923896" w:rsidRPr="00446E9A">
        <w:rPr>
          <w:rFonts w:ascii="Garamond" w:hAnsi="Garamond"/>
        </w:rPr>
        <w:t>their</w:t>
      </w:r>
      <w:r w:rsidR="007F46D9" w:rsidRPr="00446E9A">
        <w:rPr>
          <w:rFonts w:ascii="Garamond" w:hAnsi="Garamond"/>
        </w:rPr>
        <w:t xml:space="preserve"> instrument. </w:t>
      </w:r>
      <w:r w:rsidRPr="00446E9A">
        <w:rPr>
          <w:rFonts w:ascii="Garamond" w:hAnsi="Garamond"/>
        </w:rPr>
        <w:t xml:space="preserve">The conductor must </w:t>
      </w:r>
      <w:r w:rsidR="0004199D" w:rsidRPr="00446E9A">
        <w:rPr>
          <w:rFonts w:ascii="Garamond" w:hAnsi="Garamond"/>
        </w:rPr>
        <w:t>constantly work</w:t>
      </w:r>
      <w:r w:rsidRPr="00446E9A">
        <w:rPr>
          <w:rFonts w:ascii="Garamond" w:hAnsi="Garamond"/>
        </w:rPr>
        <w:t xml:space="preserve"> to maintain the ability to communi</w:t>
      </w:r>
      <w:r w:rsidR="007F46D9" w:rsidRPr="00446E9A">
        <w:rPr>
          <w:rFonts w:ascii="Garamond" w:hAnsi="Garamond"/>
        </w:rPr>
        <w:t xml:space="preserve">cate musical ideas to a group. </w:t>
      </w:r>
      <w:r w:rsidRPr="00446E9A">
        <w:rPr>
          <w:rFonts w:ascii="Garamond" w:hAnsi="Garamond"/>
        </w:rPr>
        <w:t xml:space="preserve">The </w:t>
      </w:r>
      <w:r w:rsidR="0004199D" w:rsidRPr="00446E9A">
        <w:rPr>
          <w:rFonts w:ascii="Garamond" w:hAnsi="Garamond"/>
        </w:rPr>
        <w:t xml:space="preserve">preparation of a selected program will take additional hours over </w:t>
      </w:r>
      <w:r w:rsidRPr="00446E9A">
        <w:rPr>
          <w:rFonts w:ascii="Garamond" w:hAnsi="Garamond"/>
        </w:rPr>
        <w:t>several weeks</w:t>
      </w:r>
      <w:r w:rsidR="0004199D" w:rsidRPr="00446E9A">
        <w:rPr>
          <w:rFonts w:ascii="Garamond" w:hAnsi="Garamond"/>
        </w:rPr>
        <w:t xml:space="preserve">, and often </w:t>
      </w:r>
      <w:r w:rsidRPr="00446E9A">
        <w:rPr>
          <w:rFonts w:ascii="Garamond" w:hAnsi="Garamond"/>
        </w:rPr>
        <w:t>months</w:t>
      </w:r>
      <w:r w:rsidR="0004199D" w:rsidRPr="00446E9A">
        <w:rPr>
          <w:rFonts w:ascii="Garamond" w:hAnsi="Garamond"/>
        </w:rPr>
        <w:t>,</w:t>
      </w:r>
      <w:r w:rsidRPr="00446E9A">
        <w:rPr>
          <w:rFonts w:ascii="Garamond" w:hAnsi="Garamond"/>
        </w:rPr>
        <w:t xml:space="preserve"> </w:t>
      </w:r>
      <w:r w:rsidR="0004199D" w:rsidRPr="00446E9A">
        <w:rPr>
          <w:rFonts w:ascii="Garamond" w:hAnsi="Garamond"/>
        </w:rPr>
        <w:t>to</w:t>
      </w:r>
      <w:r w:rsidRPr="00446E9A">
        <w:rPr>
          <w:rFonts w:ascii="Garamond" w:hAnsi="Garamond"/>
        </w:rPr>
        <w:t xml:space="preserve"> develop mas</w:t>
      </w:r>
      <w:r w:rsidR="007F46D9" w:rsidRPr="00446E9A">
        <w:rPr>
          <w:rFonts w:ascii="Garamond" w:hAnsi="Garamond"/>
        </w:rPr>
        <w:t xml:space="preserve">tery of the chosen literature. </w:t>
      </w:r>
      <w:r w:rsidRPr="00446E9A">
        <w:rPr>
          <w:rFonts w:ascii="Garamond" w:hAnsi="Garamond"/>
        </w:rPr>
        <w:t>Singers must study and master the foreign language text</w:t>
      </w:r>
      <w:r w:rsidR="0004199D" w:rsidRPr="00446E9A">
        <w:rPr>
          <w:rFonts w:ascii="Garamond" w:hAnsi="Garamond"/>
        </w:rPr>
        <w:t xml:space="preserve"> to</w:t>
      </w:r>
      <w:r w:rsidRPr="00446E9A">
        <w:rPr>
          <w:rFonts w:ascii="Garamond" w:hAnsi="Garamond"/>
        </w:rPr>
        <w:t xml:space="preserve"> understand and project t</w:t>
      </w:r>
      <w:r w:rsidR="007F46D9" w:rsidRPr="00446E9A">
        <w:rPr>
          <w:rFonts w:ascii="Garamond" w:hAnsi="Garamond"/>
        </w:rPr>
        <w:t xml:space="preserve">extual ideas more effectively. </w:t>
      </w:r>
      <w:r w:rsidRPr="00446E9A">
        <w:rPr>
          <w:rFonts w:ascii="Garamond" w:hAnsi="Garamond"/>
        </w:rPr>
        <w:t xml:space="preserve">Instrumentalists must constantly </w:t>
      </w:r>
      <w:r w:rsidR="0004199D" w:rsidRPr="00446E9A">
        <w:rPr>
          <w:rFonts w:ascii="Garamond" w:hAnsi="Garamond"/>
        </w:rPr>
        <w:t>learn</w:t>
      </w:r>
      <w:r w:rsidRPr="00446E9A">
        <w:rPr>
          <w:rFonts w:ascii="Garamond" w:hAnsi="Garamond"/>
        </w:rPr>
        <w:t xml:space="preserve"> new techniques required by the </w:t>
      </w:r>
      <w:r w:rsidR="007F46D9" w:rsidRPr="00446E9A">
        <w:rPr>
          <w:rFonts w:ascii="Garamond" w:hAnsi="Garamond"/>
        </w:rPr>
        <w:t>most contemporary music styles.</w:t>
      </w:r>
      <w:r w:rsidRPr="00446E9A">
        <w:rPr>
          <w:rFonts w:ascii="Garamond" w:hAnsi="Garamond"/>
        </w:rPr>
        <w:t xml:space="preserve"> In general, approximately fifty to eighty hours of research, study</w:t>
      </w:r>
      <w:r w:rsidR="00001B4C" w:rsidRPr="00446E9A">
        <w:rPr>
          <w:rFonts w:ascii="Garamond" w:hAnsi="Garamond"/>
        </w:rPr>
        <w:t>,</w:t>
      </w:r>
      <w:r w:rsidRPr="00446E9A">
        <w:rPr>
          <w:rFonts w:ascii="Garamond" w:hAnsi="Garamond"/>
        </w:rPr>
        <w:t xml:space="preserve"> and practice </w:t>
      </w:r>
      <w:r w:rsidR="0004199D" w:rsidRPr="00446E9A">
        <w:rPr>
          <w:rFonts w:ascii="Garamond" w:hAnsi="Garamond"/>
        </w:rPr>
        <w:t>are</w:t>
      </w:r>
      <w:r w:rsidRPr="00446E9A">
        <w:rPr>
          <w:rFonts w:ascii="Garamond" w:hAnsi="Garamond"/>
        </w:rPr>
        <w:t xml:space="preserve"> devoted to</w:t>
      </w:r>
      <w:r w:rsidR="007F46D9" w:rsidRPr="00446E9A">
        <w:rPr>
          <w:rFonts w:ascii="Garamond" w:hAnsi="Garamond"/>
        </w:rPr>
        <w:t xml:space="preserve"> preparing one sixty or seventy-</w:t>
      </w:r>
      <w:r w:rsidRPr="00446E9A">
        <w:rPr>
          <w:rFonts w:ascii="Garamond" w:hAnsi="Garamond"/>
        </w:rPr>
        <w:t>minute concert or recital.</w:t>
      </w:r>
    </w:p>
    <w:p w14:paraId="65EC1F91" w14:textId="77777777" w:rsidR="00001B4C" w:rsidRPr="00446E9A" w:rsidRDefault="00001B4C" w:rsidP="004F401C">
      <w:pPr>
        <w:ind w:left="1080" w:hanging="360"/>
        <w:rPr>
          <w:rFonts w:ascii="Garamond" w:hAnsi="Garamond"/>
        </w:rPr>
      </w:pPr>
    </w:p>
    <w:p w14:paraId="790AB7AD" w14:textId="45BC276B" w:rsidR="003C3DCF" w:rsidRPr="00446E9A" w:rsidRDefault="007C1528" w:rsidP="004F401C">
      <w:pPr>
        <w:ind w:left="1080" w:hanging="360"/>
        <w:rPr>
          <w:rFonts w:ascii="Garamond" w:hAnsi="Garamond"/>
          <w:b/>
        </w:rPr>
      </w:pPr>
      <w:r w:rsidRPr="00446E9A">
        <w:rPr>
          <w:rFonts w:ascii="Garamond" w:hAnsi="Garamond"/>
        </w:rPr>
        <w:t>C.</w:t>
      </w:r>
      <w:r w:rsidRPr="00446E9A">
        <w:rPr>
          <w:rFonts w:ascii="Garamond" w:hAnsi="Garamond"/>
        </w:rPr>
        <w:tab/>
      </w:r>
      <w:r w:rsidRPr="00446E9A">
        <w:rPr>
          <w:rFonts w:ascii="Garamond" w:hAnsi="Garamond"/>
          <w:b/>
        </w:rPr>
        <w:t>Performance</w:t>
      </w:r>
    </w:p>
    <w:p w14:paraId="4571D2EE" w14:textId="77777777" w:rsidR="00251978" w:rsidRPr="00446E9A" w:rsidRDefault="00251978" w:rsidP="004F401C">
      <w:pPr>
        <w:ind w:left="1080" w:hanging="360"/>
        <w:rPr>
          <w:rFonts w:ascii="Garamond" w:hAnsi="Garamond"/>
        </w:rPr>
      </w:pPr>
    </w:p>
    <w:p w14:paraId="0D81D398" w14:textId="63437C5F" w:rsidR="007C1528" w:rsidRPr="00446E9A" w:rsidRDefault="007C1528" w:rsidP="004F401C">
      <w:pPr>
        <w:ind w:left="1080"/>
        <w:rPr>
          <w:rFonts w:ascii="Garamond" w:hAnsi="Garamond"/>
        </w:rPr>
      </w:pPr>
      <w:r w:rsidRPr="00446E9A">
        <w:rPr>
          <w:rFonts w:ascii="Garamond" w:hAnsi="Garamond"/>
        </w:rPr>
        <w:t xml:space="preserve">Any time a musician performs, </w:t>
      </w:r>
      <w:r w:rsidR="0004199D" w:rsidRPr="00446E9A">
        <w:rPr>
          <w:rFonts w:ascii="Garamond" w:hAnsi="Garamond"/>
        </w:rPr>
        <w:t>they are</w:t>
      </w:r>
      <w:r w:rsidRPr="00446E9A">
        <w:rPr>
          <w:rFonts w:ascii="Garamond" w:hAnsi="Garamond"/>
        </w:rPr>
        <w:t xml:space="preserve"> placed</w:t>
      </w:r>
      <w:r w:rsidR="007F46D9" w:rsidRPr="00446E9A">
        <w:rPr>
          <w:rFonts w:ascii="Garamond" w:hAnsi="Garamond"/>
        </w:rPr>
        <w:t xml:space="preserve"> in a situation of peer review.</w:t>
      </w:r>
      <w:r w:rsidRPr="00446E9A">
        <w:rPr>
          <w:rFonts w:ascii="Garamond" w:hAnsi="Garamond"/>
        </w:rPr>
        <w:t xml:space="preserve"> The </w:t>
      </w:r>
      <w:r w:rsidR="0004199D" w:rsidRPr="00446E9A">
        <w:rPr>
          <w:rFonts w:ascii="Garamond" w:hAnsi="Garamond"/>
        </w:rPr>
        <w:t>musician’s work</w:t>
      </w:r>
      <w:r w:rsidRPr="00446E9A">
        <w:rPr>
          <w:rFonts w:ascii="Garamond" w:hAnsi="Garamond"/>
        </w:rPr>
        <w:t xml:space="preserve"> as a composer, performer, conductor</w:t>
      </w:r>
      <w:r w:rsidR="00001B4C" w:rsidRPr="00446E9A">
        <w:rPr>
          <w:rFonts w:ascii="Garamond" w:hAnsi="Garamond"/>
        </w:rPr>
        <w:t>,</w:t>
      </w:r>
      <w:r w:rsidRPr="00446E9A">
        <w:rPr>
          <w:rFonts w:ascii="Garamond" w:hAnsi="Garamond"/>
        </w:rPr>
        <w:t xml:space="preserve"> or accompanist is </w:t>
      </w:r>
      <w:r w:rsidR="0004199D" w:rsidRPr="00446E9A">
        <w:rPr>
          <w:rFonts w:ascii="Garamond" w:hAnsi="Garamond"/>
        </w:rPr>
        <w:t>displayed</w:t>
      </w:r>
      <w:r w:rsidR="007F46D9" w:rsidRPr="00446E9A">
        <w:rPr>
          <w:rFonts w:ascii="Garamond" w:hAnsi="Garamond"/>
        </w:rPr>
        <w:t xml:space="preserve"> for all to evaluate. </w:t>
      </w:r>
      <w:r w:rsidRPr="00446E9A">
        <w:rPr>
          <w:rFonts w:ascii="Garamond" w:hAnsi="Garamond"/>
        </w:rPr>
        <w:t>Thus, the reputation a musician has earned is based on the evidence of public exposure.</w:t>
      </w:r>
    </w:p>
    <w:p w14:paraId="489F2524" w14:textId="77777777" w:rsidR="007C1528" w:rsidRPr="00446E9A" w:rsidRDefault="007C1528" w:rsidP="007C1528">
      <w:pPr>
        <w:rPr>
          <w:rFonts w:ascii="Garamond" w:hAnsi="Garamond"/>
          <w:b/>
        </w:rPr>
      </w:pPr>
    </w:p>
    <w:p w14:paraId="1C60B564" w14:textId="77777777" w:rsidR="007C1528" w:rsidRPr="00446E9A" w:rsidRDefault="007C1528" w:rsidP="007C1528">
      <w:pPr>
        <w:rPr>
          <w:rFonts w:ascii="Garamond" w:hAnsi="Garamond"/>
          <w:b/>
        </w:rPr>
      </w:pPr>
    </w:p>
    <w:p w14:paraId="451B729A" w14:textId="77777777" w:rsidR="007C1528" w:rsidRPr="00446E9A" w:rsidRDefault="007C1528" w:rsidP="007C1528">
      <w:pPr>
        <w:rPr>
          <w:rFonts w:ascii="Garamond" w:hAnsi="Garamond"/>
          <w:b/>
        </w:rPr>
      </w:pPr>
    </w:p>
    <w:p w14:paraId="49085D67" w14:textId="77777777" w:rsidR="007C1528" w:rsidRPr="00446E9A" w:rsidRDefault="007C1528" w:rsidP="007C1528">
      <w:pPr>
        <w:rPr>
          <w:rFonts w:ascii="Garamond" w:hAnsi="Garamond"/>
          <w:b/>
        </w:rPr>
      </w:pPr>
    </w:p>
    <w:p w14:paraId="2A1B516C" w14:textId="39DE9F03" w:rsidR="00352522" w:rsidRPr="00B246DD" w:rsidRDefault="007A2D96">
      <w:pPr>
        <w:rPr>
          <w:rFonts w:ascii="Garamond" w:hAnsi="Garamond"/>
          <w:b/>
        </w:rPr>
      </w:pPr>
      <w:r w:rsidRPr="00446E9A">
        <w:rPr>
          <w:rFonts w:ascii="Garamond" w:hAnsi="Garamond"/>
          <w:b/>
        </w:rPr>
        <w:t>10/</w:t>
      </w:r>
      <w:r w:rsidR="00923896" w:rsidRPr="00446E9A">
        <w:rPr>
          <w:rFonts w:ascii="Garamond" w:hAnsi="Garamond"/>
          <w:b/>
        </w:rPr>
        <w:t>30</w:t>
      </w:r>
      <w:r w:rsidRPr="00446E9A">
        <w:rPr>
          <w:rFonts w:ascii="Garamond" w:hAnsi="Garamond"/>
          <w:b/>
        </w:rPr>
        <w:t>/2022</w:t>
      </w:r>
    </w:p>
    <w:sectPr w:rsidR="00352522" w:rsidRPr="00B246DD" w:rsidSect="008F5378">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136D" w14:textId="77777777" w:rsidR="003364D7" w:rsidRDefault="003364D7">
      <w:r>
        <w:separator/>
      </w:r>
    </w:p>
  </w:endnote>
  <w:endnote w:type="continuationSeparator" w:id="0">
    <w:p w14:paraId="78627227" w14:textId="77777777" w:rsidR="003364D7" w:rsidRDefault="0033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3DDF" w14:textId="77777777" w:rsidR="008F5378" w:rsidRDefault="00B073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C567EE" w14:textId="77777777" w:rsidR="008F5378" w:rsidRDefault="00336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11AD" w14:textId="77777777" w:rsidR="008F5378" w:rsidRDefault="00B0733B">
    <w:pPr>
      <w:pStyle w:val="Footer"/>
      <w:framePr w:h="525" w:hRule="exact" w:wrap="around" w:vAnchor="text" w:hAnchor="margin" w:xAlign="center" w:y="-267"/>
      <w:rPr>
        <w:rStyle w:val="PageNumber"/>
      </w:rPr>
    </w:pPr>
    <w:r>
      <w:rPr>
        <w:rStyle w:val="PageNumber"/>
      </w:rPr>
      <w:fldChar w:fldCharType="begin"/>
    </w:r>
    <w:r>
      <w:rPr>
        <w:rStyle w:val="PageNumber"/>
      </w:rPr>
      <w:instrText xml:space="preserve">PAGE  </w:instrText>
    </w:r>
    <w:r>
      <w:rPr>
        <w:rStyle w:val="PageNumber"/>
      </w:rPr>
      <w:fldChar w:fldCharType="separate"/>
    </w:r>
    <w:r w:rsidR="00D86490">
      <w:rPr>
        <w:rStyle w:val="PageNumber"/>
        <w:noProof/>
      </w:rPr>
      <w:t>11</w:t>
    </w:r>
    <w:r>
      <w:rPr>
        <w:rStyle w:val="PageNumber"/>
      </w:rPr>
      <w:fldChar w:fldCharType="end"/>
    </w:r>
  </w:p>
  <w:p w14:paraId="6FFBF0FD" w14:textId="77777777" w:rsidR="008F5378" w:rsidRDefault="00336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1F60" w14:textId="77777777" w:rsidR="003364D7" w:rsidRDefault="003364D7">
      <w:r>
        <w:separator/>
      </w:r>
    </w:p>
  </w:footnote>
  <w:footnote w:type="continuationSeparator" w:id="0">
    <w:p w14:paraId="1118CBF2" w14:textId="77777777" w:rsidR="003364D7" w:rsidRDefault="0033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75C8" w14:textId="77777777" w:rsidR="008F5378" w:rsidRPr="00B20222" w:rsidRDefault="00B0733B" w:rsidP="000D084F">
    <w:pPr>
      <w:pStyle w:val="Header"/>
      <w:ind w:left="-1080"/>
      <w:rPr>
        <w:sz w:val="18"/>
        <w:szCs w:val="18"/>
      </w:rPr>
    </w:pPr>
    <w:r w:rsidRPr="00B20222">
      <w:rPr>
        <w:sz w:val="18"/>
        <w:szCs w:val="18"/>
      </w:rPr>
      <w:t>Department of Music</w:t>
    </w:r>
  </w:p>
  <w:p w14:paraId="2A2E633B" w14:textId="77777777" w:rsidR="008F5378" w:rsidRPr="00B20222" w:rsidRDefault="00B0733B" w:rsidP="000D084F">
    <w:pPr>
      <w:pStyle w:val="Header"/>
      <w:ind w:left="-1080"/>
      <w:rPr>
        <w:sz w:val="18"/>
        <w:szCs w:val="18"/>
      </w:rPr>
    </w:pPr>
    <w:r w:rsidRPr="00B20222">
      <w:rPr>
        <w:sz w:val="18"/>
        <w:szCs w:val="18"/>
      </w:rPr>
      <w:t>Criteria for Promotion Retention and Tenure</w:t>
    </w:r>
  </w:p>
  <w:p w14:paraId="50A1A5A6" w14:textId="20199889" w:rsidR="008F5378" w:rsidRDefault="00B0733B" w:rsidP="000D084F">
    <w:pPr>
      <w:pStyle w:val="Header"/>
      <w:ind w:left="-1080"/>
    </w:pPr>
    <w:r>
      <w:rPr>
        <w:sz w:val="18"/>
        <w:szCs w:val="18"/>
      </w:rPr>
      <w:t xml:space="preserve">Effective </w:t>
    </w:r>
    <w:r w:rsidR="00D86490">
      <w:rPr>
        <w:sz w:val="18"/>
        <w:szCs w:val="18"/>
      </w:rPr>
      <w:t>20</w:t>
    </w:r>
    <w:r w:rsidR="00FB09B0">
      <w:rPr>
        <w:sz w:val="18"/>
        <w:szCs w:val="18"/>
      </w:rPr>
      <w:t>23</w:t>
    </w:r>
    <w:r w:rsidR="00A9614A">
      <w:rPr>
        <w:sz w:val="18"/>
        <w:szCs w:val="18"/>
      </w:rPr>
      <w:t>-20</w:t>
    </w:r>
    <w:r w:rsidR="00FB09B0">
      <w:rPr>
        <w:sz w:val="18"/>
        <w:szCs w:val="18"/>
      </w:rPr>
      <w:t>24</w:t>
    </w:r>
  </w:p>
  <w:p w14:paraId="645CBBA0" w14:textId="77777777" w:rsidR="008F5378" w:rsidRDefault="00336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B2249"/>
    <w:multiLevelType w:val="hybridMultilevel"/>
    <w:tmpl w:val="16EA52B0"/>
    <w:lvl w:ilvl="0" w:tplc="8D58D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DB21F6"/>
    <w:multiLevelType w:val="hybridMultilevel"/>
    <w:tmpl w:val="457621F6"/>
    <w:lvl w:ilvl="0" w:tplc="F8380BC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3861A5"/>
    <w:multiLevelType w:val="hybridMultilevel"/>
    <w:tmpl w:val="E6A60248"/>
    <w:lvl w:ilvl="0" w:tplc="C912413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28"/>
    <w:rsid w:val="00001B4C"/>
    <w:rsid w:val="000103E9"/>
    <w:rsid w:val="0004199D"/>
    <w:rsid w:val="000C19E1"/>
    <w:rsid w:val="000D084F"/>
    <w:rsid w:val="000D15AC"/>
    <w:rsid w:val="00167D06"/>
    <w:rsid w:val="002240B9"/>
    <w:rsid w:val="00251978"/>
    <w:rsid w:val="00260FF3"/>
    <w:rsid w:val="002C11FA"/>
    <w:rsid w:val="003364D7"/>
    <w:rsid w:val="00352522"/>
    <w:rsid w:val="003C3DCF"/>
    <w:rsid w:val="00446E9A"/>
    <w:rsid w:val="00464F45"/>
    <w:rsid w:val="004B158C"/>
    <w:rsid w:val="004E7B15"/>
    <w:rsid w:val="004F401C"/>
    <w:rsid w:val="00511E88"/>
    <w:rsid w:val="005757EE"/>
    <w:rsid w:val="00657162"/>
    <w:rsid w:val="006C2190"/>
    <w:rsid w:val="006D483F"/>
    <w:rsid w:val="00707712"/>
    <w:rsid w:val="007310FD"/>
    <w:rsid w:val="007359AB"/>
    <w:rsid w:val="00781D39"/>
    <w:rsid w:val="007A2D96"/>
    <w:rsid w:val="007C1528"/>
    <w:rsid w:val="007F031F"/>
    <w:rsid w:val="007F46D9"/>
    <w:rsid w:val="00837871"/>
    <w:rsid w:val="00876527"/>
    <w:rsid w:val="00896198"/>
    <w:rsid w:val="008B04A9"/>
    <w:rsid w:val="008D18BC"/>
    <w:rsid w:val="00914EA6"/>
    <w:rsid w:val="00923896"/>
    <w:rsid w:val="009D533A"/>
    <w:rsid w:val="00A0133D"/>
    <w:rsid w:val="00A7479D"/>
    <w:rsid w:val="00A9614A"/>
    <w:rsid w:val="00AF3BA6"/>
    <w:rsid w:val="00B0733B"/>
    <w:rsid w:val="00B246DD"/>
    <w:rsid w:val="00B27876"/>
    <w:rsid w:val="00C063B3"/>
    <w:rsid w:val="00C1629A"/>
    <w:rsid w:val="00C324B2"/>
    <w:rsid w:val="00C82413"/>
    <w:rsid w:val="00D24C05"/>
    <w:rsid w:val="00D86490"/>
    <w:rsid w:val="00E948FC"/>
    <w:rsid w:val="00FB09B0"/>
    <w:rsid w:val="00FB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9B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528"/>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1528"/>
    <w:pPr>
      <w:tabs>
        <w:tab w:val="center" w:pos="4320"/>
        <w:tab w:val="right" w:pos="8640"/>
      </w:tabs>
    </w:pPr>
  </w:style>
  <w:style w:type="character" w:customStyle="1" w:styleId="FooterChar">
    <w:name w:val="Footer Char"/>
    <w:basedOn w:val="DefaultParagraphFont"/>
    <w:link w:val="Footer"/>
    <w:rsid w:val="007C1528"/>
    <w:rPr>
      <w:rFonts w:ascii="Times New Roman" w:eastAsia="Times New Roman" w:hAnsi="Times New Roman" w:cs="Times New Roman"/>
      <w:lang w:eastAsia="en-US"/>
    </w:rPr>
  </w:style>
  <w:style w:type="character" w:styleId="PageNumber">
    <w:name w:val="page number"/>
    <w:basedOn w:val="DefaultParagraphFont"/>
    <w:rsid w:val="007C1528"/>
  </w:style>
  <w:style w:type="paragraph" w:styleId="Header">
    <w:name w:val="header"/>
    <w:basedOn w:val="Normal"/>
    <w:link w:val="HeaderChar"/>
    <w:uiPriority w:val="99"/>
    <w:rsid w:val="007C1528"/>
    <w:pPr>
      <w:tabs>
        <w:tab w:val="center" w:pos="4320"/>
        <w:tab w:val="right" w:pos="8640"/>
      </w:tabs>
    </w:pPr>
  </w:style>
  <w:style w:type="character" w:customStyle="1" w:styleId="HeaderChar">
    <w:name w:val="Header Char"/>
    <w:basedOn w:val="DefaultParagraphFont"/>
    <w:link w:val="Header"/>
    <w:uiPriority w:val="99"/>
    <w:rsid w:val="007C1528"/>
    <w:rPr>
      <w:rFonts w:ascii="Times New Roman" w:eastAsia="Times New Roman" w:hAnsi="Times New Roman" w:cs="Times New Roman"/>
      <w:lang w:eastAsia="en-US"/>
    </w:rPr>
  </w:style>
  <w:style w:type="paragraph" w:styleId="BodyTextIndent">
    <w:name w:val="Body Text Indent"/>
    <w:basedOn w:val="Normal"/>
    <w:link w:val="BodyTextIndentChar"/>
    <w:rsid w:val="007C1528"/>
    <w:pPr>
      <w:ind w:firstLine="720"/>
    </w:pPr>
  </w:style>
  <w:style w:type="character" w:customStyle="1" w:styleId="BodyTextIndentChar">
    <w:name w:val="Body Text Indent Char"/>
    <w:basedOn w:val="DefaultParagraphFont"/>
    <w:link w:val="BodyTextIndent"/>
    <w:rsid w:val="007C1528"/>
    <w:rPr>
      <w:rFonts w:ascii="Times New Roman" w:eastAsia="Times New Roman" w:hAnsi="Times New Roman" w:cs="Times New Roman"/>
      <w:lang w:eastAsia="en-US"/>
    </w:rPr>
  </w:style>
  <w:style w:type="character" w:styleId="Emphasis">
    <w:name w:val="Emphasis"/>
    <w:qFormat/>
    <w:rsid w:val="007C1528"/>
    <w:rPr>
      <w:i/>
      <w:iCs/>
    </w:rPr>
  </w:style>
  <w:style w:type="character" w:styleId="Hyperlink">
    <w:name w:val="Hyperlink"/>
    <w:basedOn w:val="DefaultParagraphFont"/>
    <w:uiPriority w:val="99"/>
    <w:unhideWhenUsed/>
    <w:rsid w:val="007C1528"/>
    <w:rPr>
      <w:color w:val="0563C1" w:themeColor="hyperlink"/>
      <w:u w:val="single"/>
    </w:rPr>
  </w:style>
  <w:style w:type="character" w:styleId="FollowedHyperlink">
    <w:name w:val="FollowedHyperlink"/>
    <w:basedOn w:val="DefaultParagraphFont"/>
    <w:uiPriority w:val="99"/>
    <w:semiHidden/>
    <w:unhideWhenUsed/>
    <w:rsid w:val="00896198"/>
    <w:rPr>
      <w:color w:val="954F72" w:themeColor="followedHyperlink"/>
      <w:u w:val="single"/>
    </w:rPr>
  </w:style>
  <w:style w:type="paragraph" w:styleId="ListParagraph">
    <w:name w:val="List Paragraph"/>
    <w:basedOn w:val="Normal"/>
    <w:uiPriority w:val="34"/>
    <w:qFormat/>
    <w:rsid w:val="006C2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state.edu/a/academic-affairs-and-research/faculty-info/prt/prt-application-information/index.d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7D152835-D174-40E0-9FBD-5DCB476E6FA2}"/>
</file>

<file path=customXml/itemProps2.xml><?xml version="1.0" encoding="utf-8"?>
<ds:datastoreItem xmlns:ds="http://schemas.openxmlformats.org/officeDocument/2006/customXml" ds:itemID="{A33C47A8-135B-4953-BCAB-5DA75681BEB7}"/>
</file>

<file path=customXml/itemProps3.xml><?xml version="1.0" encoding="utf-8"?>
<ds:datastoreItem xmlns:ds="http://schemas.openxmlformats.org/officeDocument/2006/customXml" ds:itemID="{49035689-673C-4B35-9CB3-E7078ED9B7A9}"/>
</file>

<file path=docProps/app.xml><?xml version="1.0" encoding="utf-8"?>
<Properties xmlns="http://schemas.openxmlformats.org/officeDocument/2006/extended-properties" xmlns:vt="http://schemas.openxmlformats.org/officeDocument/2006/docPropsVTypes">
  <Template>Normal</Template>
  <TotalTime>36</TotalTime>
  <Pages>11</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Timothy W. Oliver</cp:lastModifiedBy>
  <cp:revision>6</cp:revision>
  <dcterms:created xsi:type="dcterms:W3CDTF">2022-10-30T14:51:00Z</dcterms:created>
  <dcterms:modified xsi:type="dcterms:W3CDTF">2022-11-01T20:42:00Z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86e8744de726e0df8e441405fe902856c10c4336e6e5ad7e81ef7654f2f68d32</vt:lpwstr>
  </property>
  <property fmtid="{D5CDD505-2E9C-101B-9397-08002B2CF9AE}" pid="3" name="ContentTypeId">
    <vt:lpwstr>0x0101006205C56DEEFAE24C825606D9E694B183</vt:lpwstr>
  </property>
</Properties>
</file>