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37082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7082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37082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7082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BEB1EA" w:rsidR="004C4ADF" w:rsidRDefault="0037082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77D9B">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F77D9B">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7082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7082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7082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B3E010B" w:rsidR="00D66C39" w:rsidRPr="008426D1" w:rsidRDefault="00370829" w:rsidP="00C742F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272473384"/>
                        <w:placeholder>
                          <w:docPart w:val="8CF5503A9ACB4CE1A3A61E61AAA47961"/>
                        </w:placeholder>
                      </w:sdtPr>
                      <w:sdtContent>
                        <w:r w:rsidR="00C742F3">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C742F3">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7082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7082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370829"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60EC01A7" w:rsidR="00A865C3" w:rsidRDefault="000F386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7A254B5"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39278A">
              <w:rPr>
                <w:rFonts w:asciiTheme="majorHAnsi" w:hAnsiTheme="majorHAnsi" w:cs="Arial"/>
                <w:b/>
                <w:sz w:val="20"/>
                <w:szCs w:val="20"/>
              </w:rPr>
              <w:t>543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56B612E" w:rsidR="00A865C3" w:rsidRDefault="003927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Principles of Anesthesia II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1BF996A" w14:textId="77777777" w:rsidR="000F386A" w:rsidRDefault="000F386A" w:rsidP="000F386A">
            <w:pPr>
              <w:rPr>
                <w:rFonts w:ascii="Arial" w:eastAsia="Times New Roman" w:hAnsi="Arial" w:cs="Arial"/>
                <w:sz w:val="20"/>
                <w:szCs w:val="20"/>
              </w:rPr>
            </w:pPr>
            <w:r w:rsidRPr="000F386A">
              <w:rPr>
                <w:rFonts w:ascii="Arial" w:eastAsia="Times New Roman" w:hAnsi="Arial" w:cs="Arial"/>
                <w:sz w:val="20"/>
                <w:szCs w:val="20"/>
              </w:rPr>
              <w:t>NURS 6543. Advanced Principles of Anesthesia II</w:t>
            </w:r>
            <w:r w:rsidRPr="008834EC">
              <w:rPr>
                <w:rFonts w:ascii="Arial" w:eastAsia="Times New Roman" w:hAnsi="Arial" w:cs="Arial"/>
                <w:sz w:val="20"/>
                <w:szCs w:val="20"/>
              </w:rPr>
              <w:t xml:space="preserve"> Advanced principles of anesthetic management including anatomy, physiology, pathophysiology, pharmacology and techniques and procedures related to cardiovascular, thoracic, head and neck, orthopedic and laser surgery. Prerequisites: NURS 6533, NURS 6123, NURS 6233, </w:t>
            </w:r>
            <w:r w:rsidRPr="000F386A">
              <w:rPr>
                <w:rFonts w:ascii="Arial" w:eastAsia="Times New Roman" w:hAnsi="Arial" w:cs="Arial"/>
                <w:sz w:val="20"/>
                <w:szCs w:val="20"/>
              </w:rPr>
              <w:t>NURS 6312</w:t>
            </w:r>
            <w:r w:rsidRPr="008834EC">
              <w:rPr>
                <w:rFonts w:ascii="Arial" w:eastAsia="Times New Roman" w:hAnsi="Arial" w:cs="Arial"/>
                <w:sz w:val="20"/>
                <w:szCs w:val="20"/>
              </w:rPr>
              <w:t xml:space="preserve">, and Registered Nurse admitted to the Nurse Anesthesia program. </w:t>
            </w:r>
          </w:p>
          <w:p w14:paraId="5E6D62F4" w14:textId="77777777" w:rsidR="000F386A" w:rsidRPr="008834EC" w:rsidRDefault="000F386A" w:rsidP="000F386A">
            <w:pPr>
              <w:rPr>
                <w:rFonts w:ascii="Times New Roman" w:eastAsia="Times New Roman" w:hAnsi="Times New Roman" w:cs="Times New Roman"/>
                <w:sz w:val="24"/>
                <w:szCs w:val="24"/>
              </w:rPr>
            </w:pPr>
          </w:p>
          <w:p w14:paraId="6C345BBD" w14:textId="16A7E675" w:rsidR="00A865C3" w:rsidRDefault="00A865C3" w:rsidP="000F386A">
            <w:pPr>
              <w:rPr>
                <w:rFonts w:asciiTheme="majorHAnsi" w:hAnsiTheme="majorHAnsi" w:cs="Arial"/>
                <w:b/>
                <w:sz w:val="20"/>
                <w:szCs w:val="20"/>
              </w:rPr>
            </w:pPr>
          </w:p>
        </w:tc>
        <w:tc>
          <w:tcPr>
            <w:tcW w:w="2051" w:type="pct"/>
          </w:tcPr>
          <w:p w14:paraId="5341E201" w14:textId="5E3F93B4" w:rsidR="000F386A" w:rsidRDefault="000F386A" w:rsidP="000F386A">
            <w:pPr>
              <w:rPr>
                <w:rFonts w:ascii="Arial" w:eastAsia="Times New Roman" w:hAnsi="Arial" w:cs="Arial"/>
                <w:sz w:val="20"/>
                <w:szCs w:val="20"/>
              </w:rPr>
            </w:pPr>
            <w:r w:rsidRPr="008834EC">
              <w:rPr>
                <w:rFonts w:ascii="Arial" w:eastAsia="Times New Roman" w:hAnsi="Arial" w:cs="Arial"/>
                <w:sz w:val="20"/>
                <w:szCs w:val="20"/>
              </w:rPr>
              <w:t xml:space="preserve">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w:t>
            </w:r>
            <w:r w:rsidR="004644F7">
              <w:rPr>
                <w:rFonts w:ascii="Arial" w:eastAsia="Times New Roman" w:hAnsi="Arial" w:cs="Arial"/>
                <w:sz w:val="20"/>
                <w:szCs w:val="20"/>
              </w:rPr>
              <w:t>Fall.</w:t>
            </w:r>
          </w:p>
          <w:p w14:paraId="2FB04444" w14:textId="0C88D16D"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C58ECC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6AEA9B" w:rsidR="00391206" w:rsidRPr="008426D1" w:rsidRDefault="0037082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B064D9" w:rsidRPr="00B064D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741DA005" w14:textId="77777777" w:rsidR="00B064D9" w:rsidRDefault="00B064D9" w:rsidP="00B064D9">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Prerequisites: NURS 6533, NURS 6123, NURS 6233, and Registered Nurse admitted to the Nurse Anesthesia program. </w:t>
          </w:r>
        </w:p>
        <w:p w14:paraId="39FE150F" w14:textId="7C44E3D5" w:rsidR="00A966C5" w:rsidRPr="008426D1" w:rsidRDefault="00370829"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BA4C20" w:rsidR="00C002F9" w:rsidRPr="008426D1" w:rsidRDefault="0037082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064D9">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F487C65" w:rsidR="00391206" w:rsidRPr="008426D1" w:rsidRDefault="0037082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064D9" w:rsidRPr="00B064D9">
            <w:rPr>
              <w:rFonts w:asciiTheme="majorHAnsi" w:hAnsiTheme="majorHAnsi" w:cs="Arial"/>
              <w:b/>
              <w:sz w:val="20"/>
              <w:szCs w:val="20"/>
            </w:rPr>
            <w:t>Yes</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1F95B9CD"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p>
    <w:p w14:paraId="42421961" w14:textId="7F7919FC" w:rsidR="00C002F9" w:rsidRPr="008834EC" w:rsidRDefault="00B064D9"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Anesthesia</w:t>
      </w:r>
    </w:p>
    <w:p w14:paraId="4190B36C" w14:textId="13AB4CE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2B2063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44E33D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8834EC">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067183CB" w:rsidR="001E288B" w:rsidRDefault="00A00F1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EE3120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00F1B" w:rsidRPr="00A00F1B">
            <w:rPr>
              <w:b/>
            </w:rPr>
            <w:t>No</w:t>
          </w:r>
        </w:sdtContent>
      </w:sdt>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8AA8B6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rPr>
            <w:b/>
          </w:rPr>
        </w:sdtEndPr>
        <w:sdtContent>
          <w:r w:rsidR="00A00F1B" w:rsidRPr="00A00F1B">
            <w:rPr>
              <w:b/>
            </w:rPr>
            <w:t>No</w:t>
          </w:r>
        </w:sdtContent>
      </w:sdt>
      <w:r w:rsidR="00AC19CA" w:rsidRPr="00A00F1B">
        <w:rPr>
          <w:rFonts w:asciiTheme="majorHAnsi" w:hAnsiTheme="majorHAnsi" w:cs="Arial"/>
          <w:b/>
          <w:sz w:val="20"/>
          <w:szCs w:val="20"/>
        </w:rPr>
        <w:t xml:space="preserve"> </w:t>
      </w:r>
      <w:r w:rsidR="00AC19CA" w:rsidRPr="00A00F1B">
        <w:rPr>
          <w:rFonts w:asciiTheme="majorHAnsi" w:hAnsiTheme="majorHAnsi" w:cs="Arial"/>
          <w:b/>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howingPlcHdr/>
          </w:sdtPr>
          <w:sdtEndPr/>
          <w:sdtContent>
            <w:p w14:paraId="288EA2D5" w14:textId="040B6753" w:rsidR="008834EC" w:rsidRDefault="00A00F1B"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0B07C9" w14:textId="3530EAC7" w:rsidR="00ED5E7F" w:rsidRPr="008426D1" w:rsidRDefault="00370829"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66CD76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370829"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F94B09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370829"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2660C219" w:rsidR="008834EC" w:rsidRDefault="00A00F1B"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370829"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C6809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A00F1B">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082E401B"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A00F1B" w:rsidRPr="00A00F1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howingPlcHdr/>
        </w:sdtPr>
        <w:sdtEndPr/>
        <w:sdtContent>
          <w:r w:rsidR="00A00F1B">
            <w:rPr>
              <w:rFonts w:asciiTheme="majorHAnsi" w:hAnsiTheme="majorHAnsi" w:cs="Arial"/>
              <w:sz w:val="20"/>
              <w:szCs w:val="20"/>
            </w:rPr>
            <w:t xml:space="preserve">     </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7B00472" w:rsidR="00D4202C" w:rsidRPr="008834EC" w:rsidRDefault="00370829"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A00F1B">
            <w:rPr>
              <w:rFonts w:asciiTheme="majorHAnsi" w:hAnsiTheme="majorHAnsi" w:cs="Arial"/>
              <w:b/>
              <w:sz w:val="20"/>
              <w:szCs w:val="20"/>
            </w:rPr>
            <w:t xml:space="preserve"> </w:t>
          </w:r>
          <w:r w:rsidR="00A00F1B">
            <w:rPr>
              <w:rFonts w:eastAsia="Times New Roman"/>
            </w:rPr>
            <w:t>NURS 6312 should be deleted- This Nurse Anesthesia course does not exist</w:t>
          </w:r>
          <w:r w:rsidR="00A00F1B">
            <w:rPr>
              <w:rFonts w:asciiTheme="majorHAnsi" w:hAnsiTheme="majorHAnsi" w:cs="Arial"/>
              <w:b/>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370829"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370829"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A68300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00F1B">
        <w:rPr>
          <w:rFonts w:asciiTheme="majorHAnsi" w:hAnsiTheme="majorHAnsi" w:cs="Arial"/>
          <w:b/>
          <w:sz w:val="20"/>
          <w:szCs w:val="20"/>
        </w:rPr>
        <w:t xml:space="preserve"> </w:t>
      </w:r>
      <w:sdt>
        <w:sdtPr>
          <w:rPr>
            <w:b/>
          </w:rPr>
          <w:alias w:val="Select Yes / No"/>
          <w:tag w:val="Select Yes / No"/>
          <w:id w:val="1091128480"/>
        </w:sdtPr>
        <w:sdtEndPr/>
        <w:sdtContent>
          <w:r w:rsidR="00A00F1B" w:rsidRPr="00A00F1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37082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370829"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370829"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9F2B13E" w14:textId="2D07DD4F" w:rsidR="008834EC" w:rsidRDefault="008834EC" w:rsidP="00042388">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364</w:t>
          </w:r>
        </w:p>
        <w:p w14:paraId="655BFE1A" w14:textId="6E0FEC15" w:rsidR="008834EC" w:rsidRDefault="008834EC" w:rsidP="008834EC">
          <w:pPr>
            <w:spacing w:after="0" w:line="240" w:lineRule="auto"/>
            <w:rPr>
              <w:rFonts w:ascii="Arial" w:eastAsia="Times New Roman" w:hAnsi="Arial" w:cs="Arial"/>
              <w:sz w:val="20"/>
              <w:szCs w:val="20"/>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r w:rsidRPr="00CB3067">
              <w:rPr>
                <w:rStyle w:val="Hyperlink"/>
                <w:rFonts w:ascii="Arial" w:eastAsia="Times New Roman" w:hAnsi="Arial" w:cs="Arial"/>
                <w:sz w:val="20"/>
                <w:szCs w:val="20"/>
              </w:rPr>
              <w:t>NURS 6353</w:t>
            </w:r>
          </w:hyperlink>
          <w:r w:rsidRPr="008834EC">
            <w:rPr>
              <w:rFonts w:ascii="Arial" w:eastAsia="Times New Roman" w:hAnsi="Arial" w:cs="Arial"/>
              <w:sz w:val="20"/>
              <w:szCs w:val="20"/>
            </w:rPr>
            <w:t xml:space="preserve">. </w:t>
          </w:r>
        </w:p>
        <w:p w14:paraId="11E0612F"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 </w:t>
          </w:r>
        </w:p>
        <w:p w14:paraId="72D1B949" w14:textId="77777777" w:rsidR="008834EC" w:rsidRDefault="008834EC" w:rsidP="008834EC">
          <w:pPr>
            <w:spacing w:after="0" w:line="240" w:lineRule="auto"/>
            <w:rPr>
              <w:rFonts w:ascii="Arial" w:eastAsia="Times New Roman" w:hAnsi="Arial" w:cs="Arial"/>
              <w:sz w:val="20"/>
              <w:szCs w:val="20"/>
            </w:rPr>
          </w:pPr>
        </w:p>
        <w:p w14:paraId="7F75AD1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6402. Professional Role Development in Advanced Nursing The study of role development with an emphasis on role making, intra- and interdisciplinary communication and strategies for role implementation. Must be taken prior to, or concurrent with first clinical course.</w:t>
          </w:r>
        </w:p>
        <w:p w14:paraId="6DD9BCFF" w14:textId="77777777" w:rsidR="008834EC" w:rsidRDefault="008834EC" w:rsidP="008834EC">
          <w:pPr>
            <w:spacing w:after="0" w:line="240" w:lineRule="auto"/>
            <w:rPr>
              <w:rFonts w:ascii="Arial" w:eastAsia="Times New Roman" w:hAnsi="Arial" w:cs="Arial"/>
              <w:sz w:val="20"/>
              <w:szCs w:val="20"/>
            </w:rPr>
          </w:pPr>
        </w:p>
        <w:p w14:paraId="583EFE7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6413. Advanced Chemistry and Physics Related to Anesthesia Principles of chemistry and physics related to anesthetic practice. Basic knowledge for administering safe, physiologic anesthetic, utilizing the machine and monitoring devices. Prerequisites: Registered Nurse admitted to the Nurse Anesthesia program. </w:t>
          </w:r>
        </w:p>
        <w:p w14:paraId="2A115C04" w14:textId="77777777" w:rsidR="008834EC" w:rsidRDefault="008834EC" w:rsidP="008834EC">
          <w:pPr>
            <w:spacing w:after="0" w:line="240" w:lineRule="auto"/>
            <w:rPr>
              <w:rFonts w:ascii="Arial" w:eastAsia="Times New Roman" w:hAnsi="Arial" w:cs="Arial"/>
              <w:sz w:val="20"/>
              <w:szCs w:val="20"/>
            </w:rPr>
          </w:pPr>
        </w:p>
        <w:p w14:paraId="678F14F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6423. Professional Aspects of Nurse Anesthesia Focuses on professional roles and issues, changes in healthcare, and influence of CRNAs in the marketplace and policy arena. Prerequisites: Students enrolled in the Nurse Anesthesia program. </w:t>
          </w:r>
        </w:p>
        <w:p w14:paraId="40BE28FC" w14:textId="77777777" w:rsidR="008834EC" w:rsidRDefault="008834EC" w:rsidP="008834EC">
          <w:pPr>
            <w:spacing w:after="0" w:line="240" w:lineRule="auto"/>
            <w:rPr>
              <w:rFonts w:ascii="Arial" w:eastAsia="Times New Roman" w:hAnsi="Arial" w:cs="Arial"/>
              <w:sz w:val="20"/>
              <w:szCs w:val="20"/>
            </w:rPr>
          </w:pPr>
        </w:p>
        <w:p w14:paraId="12F7FDBD"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6443. Advanced Adult-Gerontology Nursing I Study of problems of adult populations including geriatric populations with acute illnesses. Emphasis on theories, models and concepts that facilitate recovery and return to optimal health. Prerequisites: NURS 6003, NURS 6013, NURS 6023, NURS 6203. Pre- or co-requisite: NURS 6103, NURS 6402. </w:t>
          </w:r>
        </w:p>
        <w:p w14:paraId="511078B5" w14:textId="77777777" w:rsidR="008834EC" w:rsidRDefault="008834EC" w:rsidP="008834EC">
          <w:pPr>
            <w:spacing w:after="0" w:line="240" w:lineRule="auto"/>
            <w:rPr>
              <w:rFonts w:ascii="Arial" w:eastAsia="Times New Roman" w:hAnsi="Arial" w:cs="Arial"/>
              <w:sz w:val="20"/>
              <w:szCs w:val="20"/>
            </w:rPr>
          </w:pPr>
        </w:p>
        <w:p w14:paraId="413EA232"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6453. Advanced Adult-Gerontology Nursing II 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 </w:t>
          </w:r>
        </w:p>
        <w:p w14:paraId="4E420B46" w14:textId="77777777" w:rsidR="008834EC" w:rsidRDefault="008834EC" w:rsidP="008834EC">
          <w:pPr>
            <w:spacing w:after="0" w:line="240" w:lineRule="auto"/>
            <w:rPr>
              <w:rFonts w:ascii="Arial" w:eastAsia="Times New Roman" w:hAnsi="Arial" w:cs="Arial"/>
              <w:sz w:val="20"/>
              <w:szCs w:val="20"/>
            </w:rPr>
          </w:pPr>
        </w:p>
        <w:p w14:paraId="52EE214E"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646V. Advanced Adult-Gerontology Nursing Practicum Required practicum with application of theories, models, and concepts for acute and chronic health problems. Emphasis on evidence based interventions and measured nursing outcomes. Prerequisites: NURS 6003, NURS 6013, NURS 6023, NURS 6203. Pre- or corequisite: NURS 6103, NURS 6402, NURS 6443 or NURS 6453. </w:t>
          </w:r>
        </w:p>
        <w:p w14:paraId="248BFB77" w14:textId="77777777" w:rsidR="008834EC" w:rsidRDefault="008834EC" w:rsidP="008834EC">
          <w:pPr>
            <w:spacing w:after="0" w:line="240" w:lineRule="auto"/>
            <w:rPr>
              <w:rFonts w:ascii="Arial" w:eastAsia="Times New Roman" w:hAnsi="Arial" w:cs="Arial"/>
              <w:sz w:val="20"/>
              <w:szCs w:val="20"/>
            </w:rPr>
          </w:pPr>
        </w:p>
        <w:p w14:paraId="511E78F4"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6473. Advanced Adult-Gerontology Nursing Clinical Synthesis Culminating clinical course for implementation of clinical nurse specialist role in an area of emphasis. Pre-requisites: NURS 6443, NURS 6453, completion of required clinical hours in NURS 646(1-6). </w:t>
          </w:r>
        </w:p>
        <w:p w14:paraId="0AABEAD7" w14:textId="77777777" w:rsidR="008834EC" w:rsidRDefault="008834EC" w:rsidP="008834EC">
          <w:pPr>
            <w:spacing w:after="0" w:line="240" w:lineRule="auto"/>
            <w:rPr>
              <w:rFonts w:ascii="Arial" w:eastAsia="Times New Roman" w:hAnsi="Arial" w:cs="Arial"/>
              <w:sz w:val="20"/>
              <w:szCs w:val="20"/>
            </w:rPr>
          </w:pPr>
        </w:p>
        <w:p w14:paraId="08A2F85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 xml:space="preserve">NURS 6513. FNP Clinical Management I 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 </w:t>
          </w:r>
        </w:p>
        <w:p w14:paraId="64510006" w14:textId="77777777" w:rsidR="008834EC" w:rsidRDefault="008834EC" w:rsidP="008834EC">
          <w:pPr>
            <w:spacing w:after="0" w:line="240" w:lineRule="auto"/>
            <w:rPr>
              <w:rFonts w:ascii="Arial" w:eastAsia="Times New Roman" w:hAnsi="Arial" w:cs="Arial"/>
              <w:sz w:val="20"/>
              <w:szCs w:val="20"/>
            </w:rPr>
          </w:pPr>
        </w:p>
        <w:p w14:paraId="0D27AED5"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6514. Clinical Management I Practicum Clinical application of theoretical bases for management of clients and families who are well or have minor health problems. Prerequisites: NURS 6003, NURS 6013, NURS 6023, acceptance to FNP track, Pre or co-requisites NURS 6103, NURS 6402, Co-requisite NURS 6513. </w:t>
          </w:r>
        </w:p>
        <w:p w14:paraId="0C99DA0B" w14:textId="77777777" w:rsidR="008834EC" w:rsidRDefault="008834EC" w:rsidP="008834EC">
          <w:pPr>
            <w:spacing w:after="0" w:line="240" w:lineRule="auto"/>
            <w:rPr>
              <w:rFonts w:ascii="Arial" w:eastAsia="Times New Roman" w:hAnsi="Arial" w:cs="Arial"/>
              <w:sz w:val="20"/>
              <w:szCs w:val="20"/>
            </w:rPr>
          </w:pPr>
        </w:p>
        <w:p w14:paraId="3177709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6523. Basic Principles of Anesthesia I The study of basic principles of anesthesia techniques and procedures including perioperative assessment, formulation of anesthesia management plans, positioning, airway management, and orientation to safe use and care of equipment. Prerequisites: NURS 6013, NURS 6003, Registered Nurse admitted to the Nurse Anesthesia program. </w:t>
          </w:r>
        </w:p>
        <w:p w14:paraId="232C8036" w14:textId="77777777" w:rsidR="008834EC" w:rsidRDefault="008834EC" w:rsidP="008834EC">
          <w:pPr>
            <w:spacing w:after="0" w:line="240" w:lineRule="auto"/>
            <w:rPr>
              <w:rFonts w:ascii="Arial" w:eastAsia="Times New Roman" w:hAnsi="Arial" w:cs="Arial"/>
              <w:sz w:val="20"/>
              <w:szCs w:val="20"/>
            </w:rPr>
          </w:pPr>
        </w:p>
        <w:p w14:paraId="01221E8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 </w:t>
          </w:r>
        </w:p>
        <w:p w14:paraId="54EC83D8" w14:textId="77777777" w:rsidR="008834EC" w:rsidRDefault="008834EC" w:rsidP="008834EC">
          <w:pPr>
            <w:spacing w:after="0" w:line="240" w:lineRule="auto"/>
            <w:rPr>
              <w:rFonts w:ascii="Arial" w:eastAsia="Times New Roman" w:hAnsi="Arial" w:cs="Arial"/>
              <w:sz w:val="20"/>
              <w:szCs w:val="20"/>
            </w:rPr>
          </w:pPr>
        </w:p>
        <w:p w14:paraId="261AC8B7" w14:textId="108ACF93" w:rsidR="008834EC" w:rsidRDefault="008834EC" w:rsidP="008834EC">
          <w:pPr>
            <w:spacing w:after="0" w:line="240" w:lineRule="auto"/>
            <w:rPr>
              <w:rFonts w:ascii="Arial" w:eastAsia="Times New Roman" w:hAnsi="Arial" w:cs="Arial"/>
              <w:sz w:val="20"/>
              <w:szCs w:val="20"/>
            </w:rPr>
          </w:pPr>
          <w:r w:rsidRPr="00042388">
            <w:rPr>
              <w:rFonts w:ascii="Arial" w:eastAsia="Times New Roman" w:hAnsi="Arial" w:cs="Arial"/>
              <w:b/>
              <w:sz w:val="20"/>
              <w:szCs w:val="20"/>
              <w:u w:val="single"/>
            </w:rPr>
            <w:t>NURS 6543. Advanced Principles of Anesthesia II</w:t>
          </w:r>
          <w:r w:rsidRPr="008834EC">
            <w:rPr>
              <w:rFonts w:ascii="Arial" w:eastAsia="Times New Roman" w:hAnsi="Arial" w:cs="Arial"/>
              <w:sz w:val="20"/>
              <w:szCs w:val="20"/>
            </w:rPr>
            <w:t xml:space="preserve"> Advanced principles of anesthetic management including anatomy, physiology, pathophysiology, pharmacology and techniques and procedures related to cardiovascular, thoracic, head and neck, orthopedic and laser surgery. Prerequisites: NURS 6533, NURS 6123, NURS 6233, </w:t>
          </w:r>
          <w:r w:rsidRPr="000730DD">
            <w:rPr>
              <w:rFonts w:ascii="Arial" w:eastAsia="Times New Roman" w:hAnsi="Arial" w:cs="Arial"/>
              <w:sz w:val="20"/>
              <w:szCs w:val="20"/>
              <w:highlight w:val="yellow"/>
            </w:rPr>
            <w:t>NURS 6312</w:t>
          </w:r>
          <w:r w:rsidRPr="008834EC">
            <w:rPr>
              <w:rFonts w:ascii="Arial" w:eastAsia="Times New Roman" w:hAnsi="Arial" w:cs="Arial"/>
              <w:sz w:val="20"/>
              <w:szCs w:val="20"/>
            </w:rPr>
            <w:t xml:space="preserve">, and Registered Nurse admitted to the Nurse Anesthesia program. </w:t>
          </w:r>
        </w:p>
        <w:p w14:paraId="3849EAF5" w14:textId="77777777" w:rsidR="008834EC" w:rsidRPr="008834EC" w:rsidRDefault="008834EC" w:rsidP="008834EC">
          <w:pPr>
            <w:spacing w:after="0" w:line="240" w:lineRule="auto"/>
            <w:rPr>
              <w:rFonts w:ascii="Times New Roman" w:eastAsia="Times New Roman" w:hAnsi="Times New Roman" w:cs="Times New Roman"/>
              <w:sz w:val="24"/>
              <w:szCs w:val="24"/>
            </w:rPr>
          </w:pPr>
        </w:p>
        <w:p w14:paraId="6B1B15EA" w14:textId="77777777" w:rsidR="00042388" w:rsidRPr="00042388" w:rsidRDefault="00042388" w:rsidP="008834EC">
          <w:pPr>
            <w:tabs>
              <w:tab w:val="left" w:pos="360"/>
              <w:tab w:val="left" w:pos="720"/>
            </w:tabs>
            <w:spacing w:after="0" w:line="240" w:lineRule="auto"/>
            <w:rPr>
              <w:rFonts w:asciiTheme="majorHAnsi" w:hAnsiTheme="majorHAnsi" w:cs="Arial"/>
              <w:b/>
              <w:sz w:val="20"/>
              <w:szCs w:val="20"/>
            </w:rPr>
          </w:pPr>
          <w:r w:rsidRPr="00042388">
            <w:rPr>
              <w:rFonts w:asciiTheme="majorHAnsi" w:hAnsiTheme="majorHAnsi" w:cs="Arial"/>
              <w:b/>
              <w:sz w:val="20"/>
              <w:szCs w:val="20"/>
            </w:rPr>
            <w:t>The description should read:</w:t>
          </w:r>
        </w:p>
        <w:p w14:paraId="5AA2AF2A" w14:textId="4FD802F0" w:rsidR="00042388" w:rsidRDefault="00042388" w:rsidP="008834EC">
          <w:pPr>
            <w:tabs>
              <w:tab w:val="left" w:pos="360"/>
              <w:tab w:val="left" w:pos="720"/>
            </w:tabs>
            <w:spacing w:after="0" w:line="240" w:lineRule="auto"/>
            <w:rPr>
              <w:rFonts w:asciiTheme="majorHAnsi" w:hAnsiTheme="majorHAnsi" w:cs="Arial"/>
              <w:sz w:val="20"/>
              <w:szCs w:val="20"/>
            </w:rPr>
          </w:pPr>
        </w:p>
        <w:p w14:paraId="64BAC801" w14:textId="79FBA622" w:rsidR="00042388" w:rsidRDefault="00042388" w:rsidP="00042388">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w:t>
          </w:r>
          <w:r w:rsidR="00A00F1B">
            <w:rPr>
              <w:rFonts w:ascii="Arial" w:eastAsia="Times New Roman" w:hAnsi="Arial" w:cs="Arial"/>
              <w:sz w:val="20"/>
              <w:szCs w:val="20"/>
            </w:rPr>
            <w:t>Fall.</w:t>
          </w:r>
        </w:p>
        <w:p w14:paraId="6C97B670" w14:textId="77777777" w:rsidR="00042388" w:rsidRPr="008834EC" w:rsidRDefault="00042388" w:rsidP="00042388">
          <w:pPr>
            <w:spacing w:after="0" w:line="240" w:lineRule="auto"/>
            <w:rPr>
              <w:rFonts w:ascii="Times New Roman" w:eastAsia="Times New Roman" w:hAnsi="Times New Roman" w:cs="Times New Roman"/>
              <w:sz w:val="24"/>
              <w:szCs w:val="24"/>
            </w:rPr>
          </w:pPr>
        </w:p>
        <w:p w14:paraId="2CF59751" w14:textId="77777777" w:rsidR="00042388" w:rsidRDefault="00042388" w:rsidP="008834EC">
          <w:pPr>
            <w:tabs>
              <w:tab w:val="left" w:pos="360"/>
              <w:tab w:val="left" w:pos="720"/>
            </w:tabs>
            <w:spacing w:after="0" w:line="240" w:lineRule="auto"/>
            <w:rPr>
              <w:rFonts w:asciiTheme="majorHAnsi" w:hAnsiTheme="majorHAnsi" w:cs="Arial"/>
              <w:sz w:val="20"/>
              <w:szCs w:val="20"/>
            </w:rPr>
          </w:pPr>
        </w:p>
        <w:p w14:paraId="27FFDB12" w14:textId="09248F86" w:rsidR="00D3680D" w:rsidRPr="008426D1" w:rsidRDefault="00370829"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1B92" w14:textId="77777777" w:rsidR="00370829" w:rsidRDefault="00370829" w:rsidP="00AF3758">
      <w:pPr>
        <w:spacing w:after="0" w:line="240" w:lineRule="auto"/>
      </w:pPr>
      <w:r>
        <w:separator/>
      </w:r>
    </w:p>
  </w:endnote>
  <w:endnote w:type="continuationSeparator" w:id="0">
    <w:p w14:paraId="6399BD86" w14:textId="77777777" w:rsidR="00370829" w:rsidRDefault="0037082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BD923F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2F3">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86CA" w14:textId="77777777" w:rsidR="00370829" w:rsidRDefault="00370829" w:rsidP="00AF3758">
      <w:pPr>
        <w:spacing w:after="0" w:line="240" w:lineRule="auto"/>
      </w:pPr>
      <w:r>
        <w:separator/>
      </w:r>
    </w:p>
  </w:footnote>
  <w:footnote w:type="continuationSeparator" w:id="0">
    <w:p w14:paraId="5C331BD8" w14:textId="77777777" w:rsidR="00370829" w:rsidRDefault="0037082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2388"/>
    <w:rsid w:val="000433EC"/>
    <w:rsid w:val="0005467E"/>
    <w:rsid w:val="00054918"/>
    <w:rsid w:val="000556EA"/>
    <w:rsid w:val="0006489D"/>
    <w:rsid w:val="00066BF1"/>
    <w:rsid w:val="000730DD"/>
    <w:rsid w:val="00076F60"/>
    <w:rsid w:val="0008410E"/>
    <w:rsid w:val="000A654B"/>
    <w:rsid w:val="000C5F13"/>
    <w:rsid w:val="000D06F1"/>
    <w:rsid w:val="000E0BB8"/>
    <w:rsid w:val="000F0FE3"/>
    <w:rsid w:val="000F386A"/>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0829"/>
    <w:rsid w:val="00374D72"/>
    <w:rsid w:val="00384538"/>
    <w:rsid w:val="00390A66"/>
    <w:rsid w:val="00391206"/>
    <w:rsid w:val="0039278A"/>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2E6E"/>
    <w:rsid w:val="00434AA5"/>
    <w:rsid w:val="004644F7"/>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0F1B"/>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6FFF"/>
    <w:rsid w:val="00AD2B4A"/>
    <w:rsid w:val="00AD6F6B"/>
    <w:rsid w:val="00AE1595"/>
    <w:rsid w:val="00AE4022"/>
    <w:rsid w:val="00AE5338"/>
    <w:rsid w:val="00AE5965"/>
    <w:rsid w:val="00AF3758"/>
    <w:rsid w:val="00AF3C6A"/>
    <w:rsid w:val="00AF68E8"/>
    <w:rsid w:val="00B054E5"/>
    <w:rsid w:val="00B064D9"/>
    <w:rsid w:val="00B11E96"/>
    <w:rsid w:val="00B134C2"/>
    <w:rsid w:val="00B1628A"/>
    <w:rsid w:val="00B35368"/>
    <w:rsid w:val="00B46334"/>
    <w:rsid w:val="00B51325"/>
    <w:rsid w:val="00B5613F"/>
    <w:rsid w:val="00B6203D"/>
    <w:rsid w:val="00B6337D"/>
    <w:rsid w:val="00B71755"/>
    <w:rsid w:val="00B74127"/>
    <w:rsid w:val="00B86002"/>
    <w:rsid w:val="00B92C86"/>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2F3"/>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77D9B"/>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NURS%206353"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F5503A9ACB4CE1A3A61E61AAA47961"/>
        <w:category>
          <w:name w:val="General"/>
          <w:gallery w:val="placeholder"/>
        </w:category>
        <w:types>
          <w:type w:val="bbPlcHdr"/>
        </w:types>
        <w:behaviors>
          <w:behavior w:val="content"/>
        </w:behaviors>
        <w:guid w:val="{4E4EAD18-BFC2-4245-80A5-09189BC43FE4}"/>
      </w:docPartPr>
      <w:docPartBody>
        <w:p w:rsidR="00000000" w:rsidRDefault="00BA6478" w:rsidP="00BA6478">
          <w:pPr>
            <w:pStyle w:val="8CF5503A9ACB4CE1A3A61E61AAA47961"/>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5F9"/>
    <w:rsid w:val="00081B63"/>
    <w:rsid w:val="000B2786"/>
    <w:rsid w:val="001E7091"/>
    <w:rsid w:val="002D64D6"/>
    <w:rsid w:val="0032383A"/>
    <w:rsid w:val="00337484"/>
    <w:rsid w:val="0039318D"/>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8B378D"/>
    <w:rsid w:val="00913E4B"/>
    <w:rsid w:val="0096458F"/>
    <w:rsid w:val="009D439F"/>
    <w:rsid w:val="00A20583"/>
    <w:rsid w:val="00AC62E8"/>
    <w:rsid w:val="00AD4B92"/>
    <w:rsid w:val="00AD5D56"/>
    <w:rsid w:val="00B2559E"/>
    <w:rsid w:val="00B46360"/>
    <w:rsid w:val="00B46AFF"/>
    <w:rsid w:val="00B72454"/>
    <w:rsid w:val="00B72548"/>
    <w:rsid w:val="00BA0596"/>
    <w:rsid w:val="00BA6478"/>
    <w:rsid w:val="00BE0E7B"/>
    <w:rsid w:val="00C10753"/>
    <w:rsid w:val="00C55DEF"/>
    <w:rsid w:val="00C857D0"/>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CF5503A9ACB4CE1A3A61E61AAA47961">
    <w:name w:val="8CF5503A9ACB4CE1A3A61E61AAA47961"/>
    <w:rsid w:val="00BA64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1367-27D5-4335-8336-5220BB74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2020-05-01T17:16:00Z</dcterms:created>
  <dcterms:modified xsi:type="dcterms:W3CDTF">2020-05-01T17:16:00Z</dcterms:modified>
</cp:coreProperties>
</file>