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1EDB3D3A"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xml:space="preserve">[ </w:t>
      </w:r>
      <w:r w:rsidR="00C14EB2">
        <w:rPr>
          <w:rFonts w:ascii="MS Gothic" w:eastAsia="MS Gothic" w:hAnsi="MS Gothic" w:cs="Arial"/>
          <w:b/>
          <w:szCs w:val="20"/>
        </w:rPr>
        <w:t>X</w:t>
      </w:r>
      <w:proofErr w:type="gramEnd"/>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18E786B"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proofErr w:type="gramStart"/>
            <w:r w:rsidR="00C14EB2">
              <w:rPr>
                <w:rFonts w:ascii="MS Gothic" w:eastAsia="MS Gothic" w:hAnsi="MS Gothic" w:cs="Arial"/>
                <w:b/>
                <w:szCs w:val="20"/>
              </w:rPr>
              <w:t>X</w:t>
            </w:r>
            <w:r>
              <w:rPr>
                <w:rFonts w:ascii="MS Gothic" w:eastAsia="MS Gothic" w:hAnsi="MS Gothic" w:cs="Arial"/>
                <w:b/>
                <w:szCs w:val="20"/>
              </w:rPr>
              <w:t xml:space="preserve"> ]</w:t>
            </w:r>
            <w:proofErr w:type="gramEnd"/>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35C2929" w:rsidR="00001C04" w:rsidRPr="008426D1" w:rsidRDefault="00EC4720" w:rsidP="00DD1A2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D1A26">
                  <w:rPr>
                    <w:rFonts w:asciiTheme="majorHAnsi" w:hAnsiTheme="majorHAnsi"/>
                    <w:sz w:val="20"/>
                    <w:szCs w:val="20"/>
                  </w:rPr>
                  <w:t>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19T00:00:00Z">
                  <w:dateFormat w:val="M/d/yyyy"/>
                  <w:lid w:val="en-US"/>
                  <w:storeMappedDataAs w:val="dateTime"/>
                  <w:calendar w:val="gregorian"/>
                </w:date>
              </w:sdtPr>
              <w:sdtEndPr/>
              <w:sdtContent>
                <w:r w:rsidR="00DD1A26">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991107F" w:rsidR="00001C04" w:rsidRPr="008426D1" w:rsidRDefault="00EC472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proofErr w:type="spellStart"/>
                    <w:r w:rsidR="00833C79">
                      <w:rPr>
                        <w:rFonts w:asciiTheme="majorHAnsi" w:hAnsiTheme="majorHAnsi"/>
                        <w:sz w:val="20"/>
                        <w:szCs w:val="20"/>
                      </w:rPr>
                      <w:t>RobWilliams</w:t>
                    </w:r>
                    <w:proofErr w:type="spellEnd"/>
                  </w:sdtContent>
                </w:sdt>
              </w:sdtContent>
            </w:sdt>
            <w:proofErr w:type="gramStar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proofErr w:type="gramEnd"/>
            <w:sdt>
              <w:sdtPr>
                <w:rPr>
                  <w:rFonts w:asciiTheme="majorHAnsi" w:hAnsiTheme="majorHAnsi"/>
                  <w:smallCaps/>
                  <w:sz w:val="20"/>
                  <w:szCs w:val="20"/>
                </w:rPr>
                <w:id w:val="-313723901"/>
                <w:placeholder>
                  <w:docPart w:val="9C732CC34B2741468FFA89EB093E2AA2"/>
                </w:placeholder>
                <w:date w:fullDate="2017-10-25T00:00:00Z">
                  <w:dateFormat w:val="M/d/yyyy"/>
                  <w:lid w:val="en-US"/>
                  <w:storeMappedDataAs w:val="dateTime"/>
                  <w:calendar w:val="gregorian"/>
                </w:date>
              </w:sdtPr>
              <w:sdtEndPr/>
              <w:sdtContent>
                <w:r w:rsidR="00833C79">
                  <w:rPr>
                    <w:rFonts w:asciiTheme="majorHAnsi" w:hAnsiTheme="majorHAnsi"/>
                    <w:smallCaps/>
                    <w:sz w:val="20"/>
                    <w:szCs w:val="20"/>
                  </w:rPr>
                  <w:t>10/25/2017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5E37F07" w:rsidR="00001C04" w:rsidRPr="008426D1" w:rsidRDefault="00EC4720" w:rsidP="00B5291F">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5291F">
                      <w:rPr>
                        <w:rFonts w:asciiTheme="majorHAnsi" w:hAnsiTheme="majorHAnsi"/>
                        <w:sz w:val="20"/>
                        <w:szCs w:val="20"/>
                      </w:rPr>
                      <w:t>Joan Henley 10/23/2017</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2B1368F2" w:rsidR="00001C04" w:rsidRPr="008426D1" w:rsidRDefault="00EC4720"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833C79">
                      <w:rPr>
                        <w:rFonts w:asciiTheme="majorHAnsi" w:hAnsiTheme="majorHAnsi"/>
                        <w:sz w:val="20"/>
                        <w:szCs w:val="20"/>
                      </w:rPr>
                      <w:t>Mary Jane Bradley</w:t>
                    </w:r>
                  </w:sdtContent>
                </w:sdt>
              </w:sdtContent>
            </w:sdt>
            <w:proofErr w:type="gramStart"/>
            <w:r w:rsidR="00001C04" w:rsidRPr="008426D1">
              <w:rPr>
                <w:rFonts w:asciiTheme="majorHAnsi" w:hAnsiTheme="majorHAnsi"/>
                <w:sz w:val="20"/>
                <w:szCs w:val="20"/>
              </w:rPr>
              <w:t xml:space="preserve">  </w:t>
            </w:r>
            <w:proofErr w:type="gramEnd"/>
            <w:sdt>
              <w:sdtPr>
                <w:rPr>
                  <w:rFonts w:asciiTheme="majorHAnsi" w:hAnsiTheme="majorHAnsi"/>
                  <w:smallCaps/>
                  <w:sz w:val="20"/>
                  <w:szCs w:val="20"/>
                </w:rPr>
                <w:id w:val="153732640"/>
                <w:placeholder>
                  <w:docPart w:val="90C1296CD3BD466F90A83D3F8614DD63"/>
                </w:placeholder>
                <w:date w:fullDate="2017-10-25T00:00:00Z">
                  <w:dateFormat w:val="M/d/yyyy"/>
                  <w:lid w:val="en-US"/>
                  <w:storeMappedDataAs w:val="dateTime"/>
                  <w:calendar w:val="gregorian"/>
                </w:date>
              </w:sdtPr>
              <w:sdtEndPr/>
              <w:sdtContent>
                <w:r w:rsidR="00833C79">
                  <w:rPr>
                    <w:rFonts w:asciiTheme="majorHAnsi" w:hAnsiTheme="majorHAnsi"/>
                    <w:smallCaps/>
                    <w:sz w:val="20"/>
                    <w:szCs w:val="20"/>
                  </w:rPr>
                  <w:t>10/25/2017</w:t>
                </w:r>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0D2E892A" w:rsidR="00001C04" w:rsidRPr="008426D1" w:rsidRDefault="00EC4720" w:rsidP="00EB2AB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EB2AB8">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4T00:00:00Z">
                  <w:dateFormat w:val="M/d/yyyy"/>
                  <w:lid w:val="en-US"/>
                  <w:storeMappedDataAs w:val="dateTime"/>
                  <w:calendar w:val="gregorian"/>
                </w:date>
              </w:sdtPr>
              <w:sdtEndPr/>
              <w:sdtContent>
                <w:r w:rsidR="00EB2AB8">
                  <w:rPr>
                    <w:rFonts w:asciiTheme="majorHAnsi" w:hAnsiTheme="majorHAnsi"/>
                    <w:smallCaps/>
                    <w:sz w:val="20"/>
                    <w:szCs w:val="20"/>
                  </w:rPr>
                  <w:t>10/24/2017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C4720"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A50C7B5" w:rsidR="00001C04" w:rsidRPr="008426D1" w:rsidRDefault="00EC4720" w:rsidP="00833C79">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833C79">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C4720"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C4720"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EC4720"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7A60B0E0" w:rsidR="007D371A" w:rsidRPr="008426D1" w:rsidRDefault="00BB3D14" w:rsidP="007D371A">
          <w:pPr>
            <w:tabs>
              <w:tab w:val="left" w:pos="360"/>
              <w:tab w:val="left" w:pos="720"/>
            </w:tabs>
            <w:spacing w:after="0" w:line="240" w:lineRule="auto"/>
            <w:rPr>
              <w:rFonts w:asciiTheme="majorHAnsi" w:hAnsiTheme="majorHAnsi" w:cs="Arial"/>
              <w:sz w:val="20"/>
              <w:szCs w:val="20"/>
            </w:rPr>
          </w:pPr>
          <w:r w:rsidRPr="00BB3D14">
            <w:rPr>
              <w:rFonts w:asciiTheme="majorHAnsi" w:hAnsiTheme="majorHAnsi" w:cs="Arial"/>
              <w:sz w:val="20"/>
              <w:szCs w:val="20"/>
            </w:rPr>
            <w:t>Dr. Kimberley Davis, kimberleydavis@astate.edu, (870) 972-3607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51CC7736" w:rsidR="007D371A" w:rsidRPr="008426D1" w:rsidRDefault="0044542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18-19, Summer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07065219" w:rsidR="00CB4B5A" w:rsidRPr="008426D1" w:rsidRDefault="0044542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ELSE 5003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7864C17" w:rsidR="00CB4B5A" w:rsidRPr="008426D1" w:rsidRDefault="00EC4720"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placeholder>
            <w:docPart w:val="2E4867017CAE417B8CEC6CD4326F3C3C"/>
          </w:placeholder>
        </w:sdtPr>
        <w:sdtEndPr/>
        <w:sdtContent>
          <w:r w:rsidR="00B16B10">
            <w:rPr>
              <w:rFonts w:asciiTheme="majorHAnsi" w:hAnsiTheme="majorHAnsi" w:cs="Arial"/>
              <w:sz w:val="20"/>
              <w:szCs w:val="20"/>
            </w:rPr>
            <w:t>SPED Academy 101:</w:t>
          </w:r>
          <w:r w:rsidR="00445427">
            <w:rPr>
              <w:rFonts w:asciiTheme="majorHAnsi" w:hAnsiTheme="majorHAnsi" w:cs="Arial"/>
              <w:sz w:val="20"/>
              <w:szCs w:val="20"/>
            </w:rPr>
            <w:t xml:space="preserve"> Foundations of Teaching Students with Exceptional Needs </w:t>
          </w:r>
        </w:sdtContent>
      </w:sdt>
    </w:p>
    <w:p w14:paraId="0E718E96" w14:textId="128FC165" w:rsidR="00CB4B5A" w:rsidRPr="008426D1" w:rsidRDefault="00B16B10"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SPED Academy: </w:t>
      </w:r>
      <w:r w:rsidR="00445427">
        <w:rPr>
          <w:rFonts w:asciiTheme="majorHAnsi" w:hAnsiTheme="majorHAnsi" w:cs="Arial"/>
          <w:sz w:val="20"/>
          <w:szCs w:val="20"/>
        </w:rPr>
        <w:t>101</w:t>
      </w: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7623FE0B" w:rsidR="00CB4B5A" w:rsidRPr="008426D1" w:rsidRDefault="00445427" w:rsidP="00CB4B5A">
          <w:pPr>
            <w:tabs>
              <w:tab w:val="left" w:pos="360"/>
              <w:tab w:val="left" w:pos="720"/>
            </w:tabs>
            <w:spacing w:after="0" w:line="240" w:lineRule="auto"/>
            <w:rPr>
              <w:rFonts w:asciiTheme="majorHAnsi" w:hAnsiTheme="majorHAnsi" w:cs="Arial"/>
              <w:sz w:val="20"/>
              <w:szCs w:val="20"/>
            </w:rPr>
          </w:pPr>
          <w:r w:rsidRPr="00445427">
            <w:rPr>
              <w:rFonts w:asciiTheme="majorHAnsi" w:hAnsiTheme="majorHAnsi" w:cs="Arial"/>
              <w:sz w:val="20"/>
              <w:szCs w:val="20"/>
            </w:rPr>
            <w:t>An overview of special education that includes the historical foundation of special education, litigation and legislation, characteristics of students with exceptionalities, assessment procedures, the IEP process, and collaboration with families and professionals in the field of education.</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96D2729" w:rsidR="00391206" w:rsidRPr="008426D1" w:rsidRDefault="00EC472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935495">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 xml:space="preserve">Are </w:t>
      </w:r>
      <w:proofErr w:type="gramStart"/>
      <w:r w:rsidR="00C002F9" w:rsidRPr="008426D1">
        <w:rPr>
          <w:rFonts w:asciiTheme="majorHAnsi" w:hAnsiTheme="majorHAnsi" w:cs="Arial"/>
          <w:bCs/>
          <w:sz w:val="20"/>
          <w:szCs w:val="20"/>
        </w:rPr>
        <w:t>there</w:t>
      </w:r>
      <w:proofErr w:type="gramEnd"/>
      <w:r w:rsidR="00C002F9" w:rsidRPr="008426D1">
        <w:rPr>
          <w:rFonts w:asciiTheme="majorHAnsi" w:hAnsiTheme="majorHAnsi" w:cs="Arial"/>
          <w:bCs/>
          <w:sz w:val="20"/>
          <w:szCs w:val="20"/>
        </w:rPr>
        <w:t xml:space="preserv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10D0B7C4" w:rsidR="00A966C5" w:rsidRPr="008426D1" w:rsidRDefault="00EC472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445427">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A0B1548" w:rsidR="00C002F9" w:rsidRPr="008426D1" w:rsidRDefault="00EC472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howingPlcHdr/>
        </w:sdtPr>
        <w:sdtEndPr/>
        <w:sdtContent>
          <w:r w:rsidRPr="008426D1">
            <w:rPr>
              <w:rStyle w:val="PlaceholderText"/>
              <w:shd w:val="clear" w:color="auto" w:fill="D9D9D9" w:themeFill="background1" w:themeFillShade="D9"/>
            </w:rPr>
            <w:t>Enter text...</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BFE8E3" w:rsidR="00391206" w:rsidRPr="008426D1" w:rsidRDefault="00EC4720" w:rsidP="00445427">
      <w:pPr>
        <w:pStyle w:val="ListParagraph"/>
        <w:tabs>
          <w:tab w:val="left" w:pos="360"/>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935495">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68E6051"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445427">
            <w:rPr>
              <w:rFonts w:asciiTheme="majorHAnsi" w:hAnsiTheme="majorHAnsi" w:cs="Arial"/>
              <w:sz w:val="20"/>
              <w:szCs w:val="20"/>
            </w:rPr>
            <w:t>MAT in 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99C457D" w:rsidR="00C002F9" w:rsidRPr="008426D1" w:rsidRDefault="0093549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0821141" w:rsidR="00AF68E8" w:rsidRPr="008426D1" w:rsidRDefault="00935495"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Lecture Only </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roofErr w:type="gramStart"/>
      <w:r w:rsidR="001E288B">
        <w:rPr>
          <w:rFonts w:asciiTheme="majorHAnsi" w:hAnsiTheme="majorHAnsi" w:cs="Arial"/>
          <w:sz w:val="20"/>
          <w:szCs w:val="20"/>
        </w:rPr>
        <w:t>)</w:t>
      </w:r>
      <w:proofErr w:type="gramEnd"/>
    </w:p>
    <w:sdt>
      <w:sdtPr>
        <w:rPr>
          <w:rFonts w:asciiTheme="majorHAnsi" w:hAnsiTheme="majorHAnsi" w:cs="Arial"/>
          <w:sz w:val="20"/>
          <w:szCs w:val="20"/>
        </w:rPr>
        <w:id w:val="639774960"/>
        <w:placeholder>
          <w:docPart w:val="3230AC80A88040FB84F3A4E6A70BD413"/>
        </w:placeholder>
      </w:sdtPr>
      <w:sdtEndPr/>
      <w:sdtContent>
        <w:p w14:paraId="699795D8" w14:textId="67461793" w:rsidR="001E288B" w:rsidRDefault="00935495"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28F83AC"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r w:rsidR="0093549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02D6CFE9"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r w:rsidR="00935495">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426D1">
        <w:rPr>
          <w:rFonts w:asciiTheme="majorHAnsi" w:hAnsiTheme="majorHAnsi" w:cs="Arial"/>
          <w:sz w:val="20"/>
          <w:szCs w:val="20"/>
        </w:rPr>
        <w:t>Is</w:t>
      </w:r>
      <w:proofErr w:type="gramEnd"/>
      <w:r w:rsidRPr="008426D1">
        <w:rPr>
          <w:rFonts w:asciiTheme="majorHAnsi" w:hAnsiTheme="majorHAnsi" w:cs="Arial"/>
          <w:sz w:val="20"/>
          <w:szCs w:val="20"/>
        </w:rPr>
        <w:t xml:space="preserve">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 xml:space="preserve">If yes, please list the prefix and course number of </w:t>
      </w:r>
      <w:proofErr w:type="gramStart"/>
      <w:r w:rsidRPr="008C6D7B">
        <w:rPr>
          <w:rFonts w:asciiTheme="majorHAnsi" w:hAnsiTheme="majorHAnsi" w:cs="Arial"/>
          <w:sz w:val="20"/>
          <w:szCs w:val="20"/>
        </w:rPr>
        <w:t>cross listed</w:t>
      </w:r>
      <w:proofErr w:type="gramEnd"/>
      <w:r w:rsidRPr="008C6D7B">
        <w:rPr>
          <w:rFonts w:asciiTheme="majorHAnsi" w:hAnsiTheme="majorHAnsi" w:cs="Arial"/>
          <w:sz w:val="20"/>
          <w:szCs w:val="20"/>
        </w:rPr>
        <w:t xml:space="preserve"> course.</w:t>
      </w:r>
    </w:p>
    <w:p w14:paraId="1F7C5698" w14:textId="51BA4800"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dtPr>
        <w:sdtEndPr/>
        <w:sdtContent>
          <w:r w:rsidR="00935495">
            <w:rPr>
              <w:rFonts w:asciiTheme="majorHAnsi" w:hAnsiTheme="majorHAnsi" w:cs="Arial"/>
              <w:sz w:val="20"/>
              <w:szCs w:val="20"/>
            </w:rPr>
            <w:t>NA</w:t>
          </w:r>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proofErr w:type="gramStart"/>
      <w:r w:rsidRPr="008C6D7B">
        <w:rPr>
          <w:rFonts w:asciiTheme="majorHAnsi" w:hAnsiTheme="majorHAnsi" w:cs="Arial"/>
          <w:sz w:val="20"/>
          <w:szCs w:val="20"/>
        </w:rPr>
        <w:t>Are</w:t>
      </w:r>
      <w:proofErr w:type="gramEnd"/>
      <w:r w:rsidRPr="008C6D7B">
        <w:rPr>
          <w:rFonts w:asciiTheme="majorHAnsi" w:hAnsiTheme="majorHAnsi" w:cs="Arial"/>
          <w:sz w:val="20"/>
          <w:szCs w:val="20"/>
        </w:rPr>
        <w:t xml:space="preserv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22841A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r w:rsidR="00CA1F47">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47AA292"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CA1F47">
            <w:rPr>
              <w:rFonts w:asciiTheme="majorHAnsi" w:hAnsiTheme="majorHAnsi" w:cs="Arial"/>
              <w:sz w:val="20"/>
              <w:szCs w:val="20"/>
            </w:rPr>
            <w:t xml:space="preserve">Master of Arts in Teaching in Special Education K-12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2A025E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r w:rsidR="00CA1F4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59095BE5" w:rsidR="002172AB" w:rsidRPr="008426D1" w:rsidRDefault="00CA1F47"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E39E3A5"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r w:rsidR="00CA1F47">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313C9507" w:rsidR="00ED5E7F" w:rsidRPr="008426D1" w:rsidRDefault="00CA1F47"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342008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1159CF2EAB7B41B3A506EA2FE3F60A51"/>
          </w:placeholder>
        </w:sdtPr>
        <w:sdtEndPr/>
        <w:sdtContent>
          <w:r w:rsidR="00CA1F47">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proofErr w:type="gramStart"/>
      <w:r w:rsidR="00474C39">
        <w:rPr>
          <w:rFonts w:asciiTheme="majorHAnsi" w:hAnsiTheme="majorHAnsi" w:cs="Arial"/>
          <w:sz w:val="20"/>
          <w:szCs w:val="20"/>
        </w:rPr>
        <w:t>Has</w:t>
      </w:r>
      <w:proofErr w:type="gramEnd"/>
      <w:r w:rsidR="00474C39">
        <w:rPr>
          <w:rFonts w:asciiTheme="majorHAnsi" w:hAnsiTheme="majorHAnsi" w:cs="Arial"/>
          <w:sz w:val="20"/>
          <w:szCs w:val="20"/>
        </w:rPr>
        <w:t xml:space="preserve">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1C229BD"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E0F47F19406F46C194AFDB8C5884C6A0"/>
          </w:placeholder>
        </w:sdtPr>
        <w:sdtEndPr/>
        <w:sdtContent>
          <w:r w:rsidR="00CA1F4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0B236031" w:rsidR="00547433" w:rsidRPr="008426D1" w:rsidRDefault="00CA1F47"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6F837A03" w14:textId="77777777" w:rsidR="00CA1F47" w:rsidRDefault="00CA1F47"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715"/>
            <w:gridCol w:w="5670"/>
          </w:tblGrid>
          <w:tr w:rsidR="00CA1F47" w:rsidRPr="00CA1F47" w14:paraId="06022EFB" w14:textId="77777777" w:rsidTr="00CF7897">
            <w:tc>
              <w:tcPr>
                <w:tcW w:w="715" w:type="dxa"/>
              </w:tcPr>
              <w:p w14:paraId="21ECC5BE"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Week </w:t>
                </w:r>
              </w:p>
            </w:tc>
            <w:tc>
              <w:tcPr>
                <w:tcW w:w="5670" w:type="dxa"/>
              </w:tcPr>
              <w:p w14:paraId="136ADF38"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Course Topic</w:t>
                </w:r>
              </w:p>
            </w:tc>
          </w:tr>
          <w:tr w:rsidR="00CA1F47" w:rsidRPr="00CA1F47" w14:paraId="03721840" w14:textId="77777777" w:rsidTr="00CF7897">
            <w:tc>
              <w:tcPr>
                <w:tcW w:w="715" w:type="dxa"/>
              </w:tcPr>
              <w:p w14:paraId="1CD0F92D"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01</w:t>
                </w:r>
              </w:p>
            </w:tc>
            <w:tc>
              <w:tcPr>
                <w:tcW w:w="5670" w:type="dxa"/>
              </w:tcPr>
              <w:p w14:paraId="17F3EA59"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Historical Foundations of Special Education </w:t>
                </w:r>
              </w:p>
            </w:tc>
          </w:tr>
          <w:tr w:rsidR="00CA1F47" w:rsidRPr="00CA1F47" w14:paraId="13BA304E" w14:textId="77777777" w:rsidTr="00CF7897">
            <w:tc>
              <w:tcPr>
                <w:tcW w:w="715" w:type="dxa"/>
              </w:tcPr>
              <w:p w14:paraId="4B190067"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02</w:t>
                </w:r>
              </w:p>
            </w:tc>
            <w:tc>
              <w:tcPr>
                <w:tcW w:w="5670" w:type="dxa"/>
              </w:tcPr>
              <w:p w14:paraId="19314F41"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Legislation and Litigation-Overview of Laws and Court Cases </w:t>
                </w:r>
              </w:p>
            </w:tc>
          </w:tr>
          <w:tr w:rsidR="00CA1F47" w:rsidRPr="00CA1F47" w14:paraId="118DF91A" w14:textId="77777777" w:rsidTr="00CF7897">
            <w:tc>
              <w:tcPr>
                <w:tcW w:w="715" w:type="dxa"/>
              </w:tcPr>
              <w:p w14:paraId="68DBE2F2"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03</w:t>
                </w:r>
              </w:p>
            </w:tc>
            <w:tc>
              <w:tcPr>
                <w:tcW w:w="5670" w:type="dxa"/>
              </w:tcPr>
              <w:p w14:paraId="569E4A1C"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Special Education Process: Identification, Assessment, and Evaluation </w:t>
                </w:r>
              </w:p>
            </w:tc>
          </w:tr>
          <w:tr w:rsidR="00CA1F47" w:rsidRPr="00CA1F47" w14:paraId="487C97AB" w14:textId="77777777" w:rsidTr="00CF7897">
            <w:tc>
              <w:tcPr>
                <w:tcW w:w="715" w:type="dxa"/>
              </w:tcPr>
              <w:p w14:paraId="0E9A27A0"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04</w:t>
                </w:r>
              </w:p>
            </w:tc>
            <w:tc>
              <w:tcPr>
                <w:tcW w:w="5670" w:type="dxa"/>
              </w:tcPr>
              <w:p w14:paraId="4AEEDC0C"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Characteristics and Behaviors of Students with Disabilities </w:t>
                </w:r>
              </w:p>
            </w:tc>
          </w:tr>
          <w:tr w:rsidR="00CA1F47" w:rsidRPr="00CA1F47" w14:paraId="679FCD8C" w14:textId="77777777" w:rsidTr="00CF7897">
            <w:tc>
              <w:tcPr>
                <w:tcW w:w="715" w:type="dxa"/>
              </w:tcPr>
              <w:p w14:paraId="6ED356C2"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05</w:t>
                </w:r>
              </w:p>
            </w:tc>
            <w:tc>
              <w:tcPr>
                <w:tcW w:w="5670" w:type="dxa"/>
              </w:tcPr>
              <w:p w14:paraId="3CB42FF0" w14:textId="77777777" w:rsidR="00CA1F47" w:rsidRPr="00CA1F47" w:rsidRDefault="00CA1F47" w:rsidP="00CA1F47">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Collaboration with Families and Other School Professionals </w:t>
                </w:r>
              </w:p>
            </w:tc>
          </w:tr>
        </w:tbl>
        <w:p w14:paraId="4C36B818" w14:textId="68325F6B" w:rsidR="00A966C5" w:rsidRPr="008426D1" w:rsidRDefault="00EC4720"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30B86095" w:rsidR="00A966C5" w:rsidRPr="008426D1" w:rsidRDefault="00CA1F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None </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648E135C" w:rsidR="00A966C5" w:rsidRPr="008426D1" w:rsidRDefault="00CA1F4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Current faculty in the SPED program will teach this course.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FF0F6D3"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CA1F47">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EC2D83E"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C69BC43EE486457FA6F3A8911AA03569"/>
          </w:placeholder>
        </w:sdtPr>
        <w:sdtEndPr/>
        <w:sdtContent>
          <w:r w:rsidR="00EC4720">
            <w:rPr>
              <w:rFonts w:asciiTheme="majorHAnsi" w:hAnsiTheme="majorHAnsi" w:cs="Arial"/>
              <w:sz w:val="20"/>
              <w:szCs w:val="20"/>
            </w:rPr>
            <w:t>No</w:t>
          </w:r>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581FB852"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CA1F47" w:rsidRPr="00CA1F47">
            <w:rPr>
              <w:rFonts w:asciiTheme="majorHAnsi" w:hAnsiTheme="majorHAnsi" w:cs="Arial"/>
              <w:sz w:val="20"/>
              <w:szCs w:val="20"/>
            </w:rPr>
            <w:t xml:space="preserve">The SPED Academy 101 course is designed to introduce teacher candidates to special education legislation and the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special education process in dev</w:t>
          </w:r>
          <w:bookmarkStart w:id="0" w:name="_GoBack"/>
          <w:bookmarkEnd w:id="0"/>
          <w:r w:rsidR="00CA1F47" w:rsidRPr="00CA1F47">
            <w:rPr>
              <w:rFonts w:asciiTheme="majorHAnsi" w:hAnsiTheme="majorHAnsi" w:cs="Arial"/>
              <w:sz w:val="20"/>
              <w:szCs w:val="20"/>
            </w:rPr>
            <w:t xml:space="preserve">eloping a solid foundation for understanding learning acquisition and behaviors of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 xml:space="preserve">children with physical, health, and multiple disabilities. In addition, the course is designed to educate, train and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 xml:space="preserve">prepare teacher candidates for a quick transition into the special education classroom.  This course meets the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 xml:space="preserve">Arkansas Department of Education requirement for the SPED 101 Academy as outlined in the licensure policies. </w:t>
          </w:r>
          <w:r w:rsidR="00CA1F47">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established by the department for the curriculum?  If </w:t>
      </w:r>
      <w:proofErr w:type="gramStart"/>
      <w:r w:rsidRPr="008426D1">
        <w:rPr>
          <w:rFonts w:asciiTheme="majorHAnsi" w:hAnsiTheme="majorHAnsi" w:cs="Arial"/>
          <w:sz w:val="20"/>
          <w:szCs w:val="20"/>
        </w:rPr>
        <w:t>course is mandated by an accrediting or certifying agency</w:t>
      </w:r>
      <w:proofErr w:type="gramEnd"/>
      <w:r w:rsidRPr="008426D1">
        <w:rPr>
          <w:rFonts w:asciiTheme="majorHAnsi" w:hAnsiTheme="majorHAnsi" w:cs="Arial"/>
          <w:sz w:val="20"/>
          <w:szCs w:val="20"/>
        </w:rPr>
        <w:t>, include the directive.</w:t>
      </w:r>
    </w:p>
    <w:p w14:paraId="54463517" w14:textId="6F19CF5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CA1F47" w:rsidRPr="00CA1F47">
            <w:rPr>
              <w:rFonts w:asciiTheme="majorHAnsi" w:hAnsiTheme="majorHAnsi" w:cs="Arial"/>
              <w:sz w:val="20"/>
              <w:szCs w:val="20"/>
            </w:rPr>
            <w:tab/>
            <w:t xml:space="preserve">This course is a required course in Arkansas State University’s Master of Arts in Teaching in Special Education </w:t>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 xml:space="preserve">K-12 degree and licensure program. The course content has been developed with reference to the licensure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 xml:space="preserve">and accreditation standards for K-12 Special Education identified by the State of Arkansas, the Council for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 xml:space="preserve">Exceptional Children, and the National Association for the Education of Young Children.  </w:t>
          </w:r>
          <w:r w:rsidR="00CA1F47">
            <w:rPr>
              <w:rFonts w:asciiTheme="majorHAnsi" w:hAnsiTheme="majorHAnsi" w:cs="Arial"/>
              <w:sz w:val="20"/>
              <w:szCs w:val="20"/>
            </w:rPr>
            <w:t xml:space="preserve">The mission for the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t xml:space="preserve">School of Teacher Education and Leadership is to “generate and disseminate knowledge through teaching,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t xml:space="preserve">research, and service; and to apply that knowledge to improve education and the quality of life for all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t>individuals in a pluralistic and democratic society.”</w:t>
          </w:r>
          <w:r w:rsidR="00CA1F47" w:rsidRPr="00CA1F47">
            <w:rPr>
              <w:rFonts w:asciiTheme="majorHAnsi" w:hAnsiTheme="majorHAnsi" w:cs="Arial"/>
              <w:sz w:val="20"/>
              <w:szCs w:val="20"/>
            </w:rPr>
            <w:t xml:space="preserve"> In addition, the course has been developed to be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 xml:space="preserve">congruent with the mission of the College of Education and Behavioral Science as a unit. Specifically, the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5C0F6C">
            <w:rPr>
              <w:rFonts w:asciiTheme="majorHAnsi" w:hAnsiTheme="majorHAnsi" w:cs="Arial"/>
              <w:sz w:val="20"/>
              <w:szCs w:val="20"/>
            </w:rPr>
            <w:t>course addresses the c</w:t>
          </w:r>
          <w:r w:rsidR="00CA1F47" w:rsidRPr="00CA1F47">
            <w:rPr>
              <w:rFonts w:asciiTheme="majorHAnsi" w:hAnsiTheme="majorHAnsi" w:cs="Arial"/>
              <w:sz w:val="20"/>
              <w:szCs w:val="20"/>
            </w:rPr>
            <w:t xml:space="preserve">ollege’s commitment to families and communities, to research-based practices, and to </w:t>
          </w:r>
          <w:r w:rsidR="00CA1F47">
            <w:rPr>
              <w:rFonts w:asciiTheme="majorHAnsi" w:hAnsiTheme="majorHAnsi" w:cs="Arial"/>
              <w:sz w:val="20"/>
              <w:szCs w:val="20"/>
            </w:rPr>
            <w:tab/>
          </w:r>
          <w:r w:rsidR="00CA1F47">
            <w:rPr>
              <w:rFonts w:asciiTheme="majorHAnsi" w:hAnsiTheme="majorHAnsi" w:cs="Arial"/>
              <w:sz w:val="20"/>
              <w:szCs w:val="20"/>
            </w:rPr>
            <w:tab/>
          </w:r>
          <w:r w:rsidR="00CA1F47">
            <w:rPr>
              <w:rFonts w:asciiTheme="majorHAnsi" w:hAnsiTheme="majorHAnsi" w:cs="Arial"/>
              <w:sz w:val="20"/>
              <w:szCs w:val="20"/>
            </w:rPr>
            <w:tab/>
          </w:r>
          <w:r w:rsidR="00CA1F47" w:rsidRPr="00CA1F47">
            <w:rPr>
              <w:rFonts w:asciiTheme="majorHAnsi" w:hAnsiTheme="majorHAnsi" w:cs="Arial"/>
              <w:sz w:val="20"/>
              <w:szCs w:val="20"/>
            </w:rPr>
            <w:t>social justice.</w:t>
          </w:r>
        </w:sdtContent>
      </w:sdt>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0544ADAA" w:rsidR="00CA269E" w:rsidRPr="008426D1" w:rsidRDefault="00CA1F47" w:rsidP="00CA269E">
          <w:pPr>
            <w:tabs>
              <w:tab w:val="left" w:pos="360"/>
              <w:tab w:val="left" w:pos="720"/>
            </w:tabs>
            <w:spacing w:after="0" w:line="240" w:lineRule="auto"/>
            <w:ind w:left="360" w:firstLine="360"/>
            <w:rPr>
              <w:rFonts w:asciiTheme="majorHAnsi" w:hAnsiTheme="majorHAnsi" w:cs="Arial"/>
              <w:sz w:val="20"/>
              <w:szCs w:val="20"/>
            </w:rPr>
          </w:pPr>
          <w:r w:rsidRPr="00CA1F47">
            <w:rPr>
              <w:rFonts w:asciiTheme="majorHAnsi" w:hAnsiTheme="majorHAnsi" w:cs="Arial"/>
              <w:sz w:val="20"/>
              <w:szCs w:val="20"/>
            </w:rPr>
            <w:t xml:space="preserve">Graduate teacher candidates enrolled at Arkansas State University who </w:t>
          </w:r>
          <w:proofErr w:type="gramStart"/>
          <w:r w:rsidRPr="00CA1F47">
            <w:rPr>
              <w:rFonts w:asciiTheme="majorHAnsi" w:hAnsiTheme="majorHAnsi" w:cs="Arial"/>
              <w:sz w:val="20"/>
              <w:szCs w:val="20"/>
            </w:rPr>
            <w:t>have</w:t>
          </w:r>
          <w:proofErr w:type="gramEnd"/>
          <w:r w:rsidRPr="00CA1F47">
            <w:rPr>
              <w:rFonts w:asciiTheme="majorHAnsi" w:hAnsiTheme="majorHAnsi" w:cs="Arial"/>
              <w:sz w:val="20"/>
              <w:szCs w:val="20"/>
            </w:rPr>
            <w:t xml:space="preserve"> been formally admitted into the MAT in Special Education K-12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7A56D342" w:rsidR="00CA269E" w:rsidRPr="008426D1" w:rsidRDefault="00CA1F47" w:rsidP="00CA269E">
          <w:pPr>
            <w:tabs>
              <w:tab w:val="left" w:pos="360"/>
              <w:tab w:val="left" w:pos="720"/>
            </w:tabs>
            <w:spacing w:after="0" w:line="240" w:lineRule="auto"/>
            <w:ind w:left="360" w:firstLine="360"/>
            <w:rPr>
              <w:rFonts w:asciiTheme="majorHAnsi" w:hAnsiTheme="majorHAnsi" w:cs="Arial"/>
              <w:sz w:val="20"/>
              <w:szCs w:val="20"/>
            </w:rPr>
          </w:pPr>
          <w:r w:rsidRPr="00CA1F47">
            <w:rPr>
              <w:rFonts w:asciiTheme="majorHAnsi" w:hAnsiTheme="majorHAnsi" w:cs="Arial"/>
              <w:sz w:val="20"/>
              <w:szCs w:val="20"/>
            </w:rPr>
            <w:t>The course will be considered for graduate students who demonstrate an appropriate knowledge base of the characteristics of individuals with exceptional learning needs.</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28ADAA45" w:rsidR="001E288B" w:rsidRPr="001A32CA" w:rsidRDefault="005C0F6C" w:rsidP="001E288B">
            <w:pPr>
              <w:numPr>
                <w:ilvl w:val="1"/>
                <w:numId w:val="1"/>
              </w:numPr>
              <w:tabs>
                <w:tab w:val="left" w:pos="360"/>
                <w:tab w:val="left" w:pos="720"/>
              </w:tabs>
              <w:spacing w:after="120"/>
              <w:ind w:left="630" w:hanging="522"/>
              <w:rPr>
                <w:rFonts w:asciiTheme="majorHAnsi" w:hAnsiTheme="majorHAnsi" w:cs="Arial"/>
                <w:sz w:val="20"/>
                <w:szCs w:val="20"/>
              </w:rPr>
            </w:pPr>
            <w:r>
              <w:rPr>
                <w:rFonts w:ascii="MS Gothic" w:eastAsia="MS Gothic" w:hAnsi="MS Gothic"/>
                <w:b/>
                <w:sz w:val="20"/>
                <w:szCs w:val="20"/>
              </w:rPr>
              <w:t>[X</w:t>
            </w:r>
            <w:r w:rsidR="001E288B" w:rsidRPr="00A229B1">
              <w:rPr>
                <w:rFonts w:ascii="MS Gothic" w:eastAsia="MS Gothic" w:hAnsi="MS Gothic"/>
                <w:b/>
                <w:sz w:val="20"/>
                <w:szCs w:val="20"/>
              </w:rPr>
              <w:t>]</w:t>
            </w:r>
            <w:r w:rsidR="001E288B">
              <w:rPr>
                <w:rFonts w:ascii="MS Gothic" w:eastAsia="MS Gothic" w:hAnsi="MS Gothic"/>
                <w:sz w:val="20"/>
                <w:szCs w:val="20"/>
              </w:rPr>
              <w:t xml:space="preserve"> </w:t>
            </w:r>
            <w:r w:rsidR="001E288B"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F8114D10676D4D17BDD3A1CDD82588A6"/>
        </w:placeholder>
      </w:sdtPr>
      <w:sdtEndPr/>
      <w:sdtContent>
        <w:p w14:paraId="75A1BDD3"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r w:rsidRPr="005C0F6C">
            <w:rPr>
              <w:rFonts w:asciiTheme="majorHAnsi" w:hAnsiTheme="majorHAnsi" w:cs="Arial"/>
              <w:sz w:val="20"/>
              <w:szCs w:val="20"/>
            </w:rPr>
            <w:t>CEC Standard 1.0 Learner Development and Individual Learning Differences. Beginning special education professionals understand how exceptionalities may interact with developmental and learning experiences for individuals with exceptionalities (CEC, 2015).</w:t>
          </w:r>
        </w:p>
        <w:p w14:paraId="58FC2FCE"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p>
        <w:p w14:paraId="5DC2CED2"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r w:rsidRPr="005C0F6C">
            <w:rPr>
              <w:rFonts w:asciiTheme="majorHAnsi" w:hAnsiTheme="majorHAnsi" w:cs="Arial"/>
              <w:sz w:val="20"/>
              <w:szCs w:val="20"/>
            </w:rPr>
            <w:t xml:space="preserve">CEC Standard 2.0. Learning Environments. Beginning special education professionals create safe, inclusive, culturally responsive learning environments so that individuals with exceptionalities become active and effective learners and develop emotional </w:t>
          </w:r>
          <w:proofErr w:type="gramStart"/>
          <w:r w:rsidRPr="005C0F6C">
            <w:rPr>
              <w:rFonts w:asciiTheme="majorHAnsi" w:hAnsiTheme="majorHAnsi" w:cs="Arial"/>
              <w:sz w:val="20"/>
              <w:szCs w:val="20"/>
            </w:rPr>
            <w:t>well-being</w:t>
          </w:r>
          <w:proofErr w:type="gramEnd"/>
          <w:r w:rsidRPr="005C0F6C">
            <w:rPr>
              <w:rFonts w:asciiTheme="majorHAnsi" w:hAnsiTheme="majorHAnsi" w:cs="Arial"/>
              <w:sz w:val="20"/>
              <w:szCs w:val="20"/>
            </w:rPr>
            <w:t>, positive social interactions, and self-determination (CEC, 2015).</w:t>
          </w:r>
        </w:p>
        <w:p w14:paraId="15853817"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p>
        <w:p w14:paraId="32C5901D"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proofErr w:type="gramStart"/>
          <w:r w:rsidRPr="005C0F6C">
            <w:rPr>
              <w:rFonts w:asciiTheme="majorHAnsi" w:hAnsiTheme="majorHAnsi" w:cs="Arial"/>
              <w:sz w:val="20"/>
              <w:szCs w:val="20"/>
            </w:rPr>
            <w:t>CEC Standard 3.0 Curricular Content Knowledge.</w:t>
          </w:r>
          <w:proofErr w:type="gramEnd"/>
          <w:r w:rsidRPr="005C0F6C">
            <w:rPr>
              <w:rFonts w:asciiTheme="majorHAnsi" w:hAnsiTheme="majorHAnsi" w:cs="Arial"/>
              <w:sz w:val="20"/>
              <w:szCs w:val="20"/>
            </w:rPr>
            <w:t xml:space="preserve"> Beginning special education professionals use knowledge of general and specialized curricula to individualize learning for individuals with exceptionalities (CEC, 2015).</w:t>
          </w:r>
        </w:p>
        <w:p w14:paraId="6036867E"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p>
        <w:p w14:paraId="26D28770"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proofErr w:type="gramStart"/>
          <w:r w:rsidRPr="005C0F6C">
            <w:rPr>
              <w:rFonts w:asciiTheme="majorHAnsi" w:hAnsiTheme="majorHAnsi" w:cs="Arial"/>
              <w:sz w:val="20"/>
              <w:szCs w:val="20"/>
            </w:rPr>
            <w:t>CEC Standard 4.0 Assessment.</w:t>
          </w:r>
          <w:proofErr w:type="gramEnd"/>
          <w:r w:rsidRPr="005C0F6C">
            <w:rPr>
              <w:rFonts w:asciiTheme="majorHAnsi" w:hAnsiTheme="majorHAnsi" w:cs="Arial"/>
              <w:sz w:val="20"/>
              <w:szCs w:val="20"/>
            </w:rPr>
            <w:t xml:space="preserve"> Beginning special education professionals use multiple methods of assessment and data sources in making instructional decisions (CEC, 2015). </w:t>
          </w:r>
        </w:p>
        <w:p w14:paraId="75A28A3B"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r w:rsidRPr="005C0F6C">
            <w:rPr>
              <w:rFonts w:asciiTheme="majorHAnsi" w:hAnsiTheme="majorHAnsi" w:cs="Arial"/>
              <w:sz w:val="20"/>
              <w:szCs w:val="20"/>
            </w:rPr>
            <w:t xml:space="preserve">CEC Standard 6.0 Professional Learning and Ethical Practice. Beginning special education professionals use foundational knowledge of the field and their professional ethical principles and practice standards to inform special education practice, to engage in lifelong learning, and to advance the profession (CEC, 2015). </w:t>
          </w:r>
        </w:p>
        <w:p w14:paraId="779E02A0" w14:textId="77777777" w:rsidR="005C0F6C" w:rsidRPr="005C0F6C" w:rsidRDefault="005C0F6C" w:rsidP="005C0F6C">
          <w:pPr>
            <w:tabs>
              <w:tab w:val="left" w:pos="360"/>
              <w:tab w:val="left" w:pos="720"/>
            </w:tabs>
            <w:spacing w:after="0" w:line="240" w:lineRule="auto"/>
            <w:rPr>
              <w:rFonts w:asciiTheme="majorHAnsi" w:hAnsiTheme="majorHAnsi" w:cs="Arial"/>
              <w:sz w:val="20"/>
              <w:szCs w:val="20"/>
            </w:rPr>
          </w:pPr>
          <w:proofErr w:type="gramStart"/>
          <w:r w:rsidRPr="005C0F6C">
            <w:rPr>
              <w:rFonts w:asciiTheme="majorHAnsi" w:hAnsiTheme="majorHAnsi" w:cs="Arial"/>
              <w:sz w:val="20"/>
              <w:szCs w:val="20"/>
            </w:rPr>
            <w:t>CEC Standard 7.0 Collaboration.</w:t>
          </w:r>
          <w:proofErr w:type="gramEnd"/>
          <w:r w:rsidRPr="005C0F6C">
            <w:rPr>
              <w:rFonts w:asciiTheme="majorHAnsi" w:hAnsiTheme="majorHAnsi" w:cs="Arial"/>
              <w:sz w:val="20"/>
              <w:szCs w:val="20"/>
            </w:rPr>
            <w:t xml:space="preserve"> Beginning special education professionals collaborate with families, other educators, related service providers, individuals with exceptionalities, and their personnel from community agencies in cultural responsive ways to address the needs of individuals with exceptionalities across a range of learning experiences (CEC, 2015).</w:t>
          </w:r>
        </w:p>
        <w:p w14:paraId="77964C95" w14:textId="1E19D4C0" w:rsidR="00547433" w:rsidRPr="008426D1" w:rsidRDefault="00EC4720" w:rsidP="00547433">
          <w:pPr>
            <w:tabs>
              <w:tab w:val="left" w:pos="360"/>
              <w:tab w:val="left" w:pos="720"/>
            </w:tabs>
            <w:spacing w:after="0" w:line="240" w:lineRule="auto"/>
            <w:rPr>
              <w:rFonts w:asciiTheme="majorHAnsi" w:hAnsiTheme="majorHAnsi" w:cs="Arial"/>
              <w:sz w:val="20"/>
              <w:szCs w:val="20"/>
            </w:rPr>
          </w:pPr>
        </w:p>
      </w:sdtContent>
    </w:sdt>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B16B10" w:rsidRPr="002B453A" w14:paraId="6EABA442" w14:textId="77777777" w:rsidTr="00575870">
        <w:tc>
          <w:tcPr>
            <w:tcW w:w="2148" w:type="dxa"/>
          </w:tcPr>
          <w:p w14:paraId="701D532B" w14:textId="38670A13" w:rsidR="00B16B10" w:rsidRPr="00575870" w:rsidRDefault="00B16B10" w:rsidP="00B16B10">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F6E0BB62C0FA4371BC9711CA42788692"/>
            </w:placeholder>
          </w:sdtPr>
          <w:sdtEndPr/>
          <w:sdtContent>
            <w:tc>
              <w:tcPr>
                <w:tcW w:w="7428" w:type="dxa"/>
              </w:tcPr>
              <w:p w14:paraId="300C9B39" w14:textId="1C70867A" w:rsidR="00B16B10" w:rsidRPr="002B453A" w:rsidRDefault="00B16B10" w:rsidP="00B16B10">
                <w:pPr>
                  <w:rPr>
                    <w:rFonts w:asciiTheme="majorHAnsi" w:hAnsiTheme="majorHAnsi"/>
                    <w:sz w:val="20"/>
                    <w:szCs w:val="20"/>
                  </w:rPr>
                </w:pPr>
                <w:r w:rsidRPr="002460CE">
                  <w:rPr>
                    <w:rFonts w:asciiTheme="majorHAnsi" w:hAnsiTheme="majorHAnsi"/>
                    <w:sz w:val="20"/>
                    <w:szCs w:val="20"/>
                  </w:rPr>
                  <w:t>Learner Development and Individual Learning Differences. Beginning special education professionals understand how exceptionalities may interact with developmental and learning experiences for individuals with exceptionalities (CEC, 2015).</w:t>
                </w:r>
              </w:p>
            </w:tc>
          </w:sdtContent>
        </w:sdt>
      </w:tr>
      <w:tr w:rsidR="00B16B10" w:rsidRPr="002B453A" w14:paraId="0F66F3B7" w14:textId="77777777" w:rsidTr="00575870">
        <w:tc>
          <w:tcPr>
            <w:tcW w:w="2148" w:type="dxa"/>
          </w:tcPr>
          <w:p w14:paraId="49C96DEA" w14:textId="53A340D3" w:rsidR="00B16B10" w:rsidRPr="002B453A" w:rsidRDefault="00B16B10" w:rsidP="00B16B10">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1F0D9288" w:rsidR="00B16B10" w:rsidRPr="002B453A" w:rsidRDefault="00EC4720" w:rsidP="00B16B10">
            <w:pPr>
              <w:rPr>
                <w:rFonts w:asciiTheme="majorHAnsi" w:hAnsiTheme="majorHAnsi"/>
                <w:sz w:val="20"/>
                <w:szCs w:val="20"/>
              </w:rPr>
            </w:pPr>
            <w:sdt>
              <w:sdtPr>
                <w:rPr>
                  <w:rFonts w:asciiTheme="majorHAnsi" w:hAnsiTheme="majorHAnsi"/>
                  <w:sz w:val="20"/>
                  <w:szCs w:val="20"/>
                </w:rPr>
                <w:id w:val="-1294900252"/>
                <w:placeholder>
                  <w:docPart w:val="C7415A9570A64DE3B2D22FA1BFCBBE4E"/>
                </w:placeholder>
                <w:text/>
              </w:sdtPr>
              <w:sdtEndPr/>
              <w:sdtContent>
                <w:r w:rsidR="00B16B10" w:rsidRPr="00B16B10">
                  <w:rPr>
                    <w:rFonts w:asciiTheme="majorHAnsi" w:hAnsiTheme="majorHAnsi"/>
                    <w:sz w:val="20"/>
                    <w:szCs w:val="20"/>
                  </w:rPr>
                  <w:t>Philosophy of Special Education. Candidates are required to write a statement of educational philosophy of special education. The philosophy will include the roles of teachers and students in the learning, purpose of the IEP, effective teaching methods, content knowledge, and assessment, collaboration with families and school professionals, and professional and ethical standards.</w:t>
                </w:r>
                <w:r w:rsidR="00B16B10" w:rsidRPr="00B16B10">
                  <w:rPr>
                    <w:rFonts w:asciiTheme="majorHAnsi" w:hAnsiTheme="majorHAnsi"/>
                    <w:sz w:val="20"/>
                    <w:szCs w:val="20"/>
                  </w:rPr>
                  <w:cr/>
                </w:r>
              </w:sdtContent>
            </w:sdt>
            <w:r w:rsidR="00B16B10" w:rsidRPr="002B453A">
              <w:rPr>
                <w:rFonts w:asciiTheme="majorHAnsi" w:hAnsiTheme="majorHAnsi"/>
                <w:sz w:val="20"/>
                <w:szCs w:val="20"/>
              </w:rPr>
              <w:t xml:space="preserve"> </w:t>
            </w:r>
          </w:p>
        </w:tc>
      </w:tr>
      <w:tr w:rsidR="00B16B10" w:rsidRPr="002B453A" w14:paraId="5F6CB199" w14:textId="77777777" w:rsidTr="00575870">
        <w:tc>
          <w:tcPr>
            <w:tcW w:w="2148" w:type="dxa"/>
          </w:tcPr>
          <w:p w14:paraId="5CBCD563" w14:textId="77777777" w:rsidR="00B16B10" w:rsidRPr="002B453A" w:rsidRDefault="00B16B10" w:rsidP="00B16B1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B16B10" w:rsidRPr="002B453A" w:rsidRDefault="00B16B10" w:rsidP="00B16B1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8B74DDE0F0B048339F306072FB9C6496"/>
            </w:placeholder>
          </w:sdtPr>
          <w:sdtEndPr/>
          <w:sdtContent>
            <w:tc>
              <w:tcPr>
                <w:tcW w:w="7428" w:type="dxa"/>
              </w:tcPr>
              <w:p w14:paraId="398C88E6" w14:textId="423C9031" w:rsidR="00B16B10" w:rsidRPr="002B453A" w:rsidRDefault="00B16B10" w:rsidP="00B16B10">
                <w:pPr>
                  <w:rPr>
                    <w:rFonts w:asciiTheme="majorHAnsi" w:hAnsiTheme="majorHAnsi"/>
                    <w:sz w:val="20"/>
                    <w:szCs w:val="20"/>
                  </w:rPr>
                </w:pPr>
                <w:r>
                  <w:rPr>
                    <w:rFonts w:asciiTheme="majorHAnsi" w:hAnsiTheme="majorHAnsi"/>
                    <w:sz w:val="20"/>
                    <w:szCs w:val="20"/>
                  </w:rPr>
                  <w:t xml:space="preserve">Summer </w:t>
                </w:r>
              </w:p>
            </w:tc>
          </w:sdtContent>
        </w:sdt>
      </w:tr>
      <w:tr w:rsidR="00B16B10" w:rsidRPr="002B453A" w14:paraId="57622D7C" w14:textId="77777777" w:rsidTr="00575870">
        <w:tc>
          <w:tcPr>
            <w:tcW w:w="2148" w:type="dxa"/>
          </w:tcPr>
          <w:p w14:paraId="67E636D0" w14:textId="77777777" w:rsidR="00B16B10" w:rsidRPr="002B453A" w:rsidRDefault="00B16B10" w:rsidP="00B16B1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Pr>
          <w:p w14:paraId="05D1A98D" w14:textId="42FBF1DB" w:rsidR="00B16B10" w:rsidRPr="00212A84" w:rsidRDefault="00B16B10" w:rsidP="00B16B10">
            <w:pPr>
              <w:rPr>
                <w:rFonts w:asciiTheme="majorHAnsi" w:hAnsiTheme="majorHAnsi"/>
                <w:color w:val="808080" w:themeColor="background1" w:themeShade="80"/>
                <w:sz w:val="20"/>
                <w:szCs w:val="20"/>
              </w:rPr>
            </w:pPr>
            <w:r w:rsidRPr="002460CE">
              <w:rPr>
                <w:rFonts w:asciiTheme="majorHAnsi" w:hAnsiTheme="majorHAnsi"/>
                <w:color w:val="808080" w:themeColor="background1" w:themeShade="80"/>
                <w:sz w:val="20"/>
                <w:szCs w:val="20"/>
              </w:rPr>
              <w:t xml:space="preserve">The special education program </w:t>
            </w:r>
            <w:proofErr w:type="gramStart"/>
            <w:r w:rsidRPr="002460CE">
              <w:rPr>
                <w:rFonts w:asciiTheme="majorHAnsi" w:hAnsiTheme="majorHAnsi"/>
                <w:color w:val="808080" w:themeColor="background1" w:themeShade="80"/>
                <w:sz w:val="20"/>
                <w:szCs w:val="20"/>
              </w:rPr>
              <w:t xml:space="preserve">faculty which includes Drs. Davis, Neal, </w:t>
            </w:r>
            <w:r>
              <w:rPr>
                <w:rFonts w:asciiTheme="majorHAnsi" w:hAnsiTheme="majorHAnsi"/>
                <w:color w:val="808080" w:themeColor="background1" w:themeShade="80"/>
                <w:sz w:val="20"/>
                <w:szCs w:val="20"/>
              </w:rPr>
              <w:t xml:space="preserve">Henley, </w:t>
            </w:r>
            <w:r w:rsidRPr="002460CE">
              <w:rPr>
                <w:rFonts w:asciiTheme="majorHAnsi" w:hAnsiTheme="majorHAnsi"/>
                <w:color w:val="808080" w:themeColor="background1" w:themeShade="80"/>
                <w:sz w:val="20"/>
                <w:szCs w:val="20"/>
              </w:rPr>
              <w:t>Singleton, and Mrs. Nichols</w:t>
            </w:r>
            <w:proofErr w:type="gramEnd"/>
            <w:r w:rsidRPr="002460CE">
              <w:rPr>
                <w:rFonts w:asciiTheme="majorHAnsi" w:hAnsiTheme="majorHAnsi"/>
                <w:color w:val="808080" w:themeColor="background1" w:themeShade="80"/>
                <w:sz w:val="20"/>
                <w:szCs w:val="20"/>
              </w:rPr>
              <w:t xml:space="preserve"> will assess and report results annually through the annual report that is submitted to HLC. </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B16B10" w:rsidRPr="002B453A" w14:paraId="6D06EF54" w14:textId="77777777" w:rsidTr="00CF7897">
        <w:tc>
          <w:tcPr>
            <w:tcW w:w="2148" w:type="dxa"/>
          </w:tcPr>
          <w:p w14:paraId="77C487F9" w14:textId="77777777" w:rsidR="00B16B10" w:rsidRPr="002B453A" w:rsidRDefault="00B16B10" w:rsidP="00CF7897">
            <w:pPr>
              <w:jc w:val="center"/>
              <w:rPr>
                <w:rFonts w:asciiTheme="majorHAnsi" w:hAnsiTheme="majorHAnsi"/>
                <w:b/>
                <w:sz w:val="20"/>
                <w:szCs w:val="20"/>
              </w:rPr>
            </w:pPr>
            <w:r w:rsidRPr="002B453A">
              <w:rPr>
                <w:rFonts w:asciiTheme="majorHAnsi" w:hAnsiTheme="majorHAnsi"/>
                <w:b/>
                <w:sz w:val="20"/>
                <w:szCs w:val="20"/>
              </w:rPr>
              <w:t>Outcome 1</w:t>
            </w:r>
          </w:p>
          <w:p w14:paraId="49A1446E" w14:textId="77777777" w:rsidR="00B16B10" w:rsidRPr="002B453A" w:rsidRDefault="00B16B10" w:rsidP="00CF7897">
            <w:pPr>
              <w:rPr>
                <w:rFonts w:asciiTheme="majorHAnsi" w:hAnsiTheme="majorHAnsi"/>
                <w:sz w:val="20"/>
                <w:szCs w:val="20"/>
              </w:rPr>
            </w:pPr>
          </w:p>
        </w:tc>
        <w:sdt>
          <w:sdtPr>
            <w:rPr>
              <w:rFonts w:asciiTheme="majorHAnsi" w:hAnsiTheme="majorHAnsi"/>
              <w:sz w:val="20"/>
              <w:szCs w:val="20"/>
            </w:rPr>
            <w:id w:val="981044802"/>
            <w:placeholder>
              <w:docPart w:val="9685E90F8FC941689C63501805765EB3"/>
            </w:placeholder>
          </w:sdtPr>
          <w:sdtEndPr/>
          <w:sdtContent>
            <w:tc>
              <w:tcPr>
                <w:tcW w:w="7428" w:type="dxa"/>
              </w:tcPr>
              <w:p w14:paraId="4ACB1C3B" w14:textId="77777777" w:rsidR="00B16B10" w:rsidRPr="002B453A" w:rsidRDefault="00B16B10" w:rsidP="00CF7897">
                <w:pPr>
                  <w:rPr>
                    <w:rFonts w:asciiTheme="majorHAnsi" w:hAnsiTheme="majorHAnsi"/>
                    <w:sz w:val="20"/>
                    <w:szCs w:val="20"/>
                  </w:rPr>
                </w:pPr>
                <w:r>
                  <w:rPr>
                    <w:rFonts w:asciiTheme="majorHAnsi" w:hAnsiTheme="majorHAnsi"/>
                    <w:sz w:val="20"/>
                    <w:szCs w:val="20"/>
                  </w:rPr>
                  <w:t>The teacher candidate will demonstrate knowledge of the overview of laws that govern special education and the role of an educator with Section 504, ADA, and ESEA.</w:t>
                </w:r>
              </w:p>
            </w:tc>
          </w:sdtContent>
        </w:sdt>
      </w:tr>
      <w:tr w:rsidR="00B16B10" w:rsidRPr="002B453A" w14:paraId="17BA9EB5" w14:textId="77777777" w:rsidTr="00CF7897">
        <w:tc>
          <w:tcPr>
            <w:tcW w:w="2148" w:type="dxa"/>
          </w:tcPr>
          <w:p w14:paraId="3E1858EF" w14:textId="77777777" w:rsidR="00B16B10" w:rsidRPr="002B453A" w:rsidRDefault="00B16B10" w:rsidP="00CF789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F6258B795EDA4079A0186438D961603F"/>
            </w:placeholder>
          </w:sdtPr>
          <w:sdtEndPr/>
          <w:sdtContent>
            <w:tc>
              <w:tcPr>
                <w:tcW w:w="7428" w:type="dxa"/>
              </w:tcPr>
              <w:p w14:paraId="4718A68F" w14:textId="77777777" w:rsidR="00B16B10" w:rsidRPr="002B453A" w:rsidRDefault="00B16B10" w:rsidP="00CF7897">
                <w:pPr>
                  <w:rPr>
                    <w:rFonts w:asciiTheme="majorHAnsi" w:hAnsiTheme="majorHAnsi"/>
                    <w:sz w:val="20"/>
                    <w:szCs w:val="20"/>
                  </w:rPr>
                </w:pPr>
                <w:r>
                  <w:rPr>
                    <w:rFonts w:asciiTheme="majorHAnsi" w:hAnsiTheme="majorHAnsi"/>
                    <w:sz w:val="20"/>
                    <w:szCs w:val="20"/>
                  </w:rPr>
                  <w:t xml:space="preserve">Readings, In-Class Activities, Special Education Timeline assignment </w:t>
                </w:r>
              </w:p>
            </w:tc>
          </w:sdtContent>
        </w:sdt>
      </w:tr>
      <w:tr w:rsidR="00B16B10" w:rsidRPr="002B453A" w14:paraId="07CF40AE" w14:textId="77777777" w:rsidTr="00CF7897">
        <w:tc>
          <w:tcPr>
            <w:tcW w:w="2148" w:type="dxa"/>
          </w:tcPr>
          <w:p w14:paraId="6D6748AA" w14:textId="77777777" w:rsidR="00B16B10" w:rsidRPr="002B453A" w:rsidRDefault="00B16B10" w:rsidP="00CF789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E5B8377" w14:textId="77777777" w:rsidR="00B16B10" w:rsidRPr="002B453A" w:rsidRDefault="00EC4720" w:rsidP="00CF7897">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B16B10">
                  <w:rPr>
                    <w:rFonts w:asciiTheme="majorHAnsi" w:hAnsiTheme="majorHAnsi"/>
                    <w:color w:val="808080" w:themeColor="background1" w:themeShade="80"/>
                    <w:sz w:val="20"/>
                    <w:szCs w:val="20"/>
                  </w:rPr>
                  <w:t xml:space="preserve">Praxis Content Exam-5354 and Special Education Timeline assignment </w:t>
                </w:r>
              </w:sdtContent>
            </w:sdt>
          </w:p>
        </w:tc>
      </w:tr>
    </w:tbl>
    <w:p w14:paraId="34F0FB86" w14:textId="77777777" w:rsidR="00B16B10" w:rsidRDefault="00B16B10" w:rsidP="00B16B1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16B10" w:rsidRPr="002B453A" w14:paraId="252E3A68" w14:textId="77777777" w:rsidTr="00CF7897">
        <w:tc>
          <w:tcPr>
            <w:tcW w:w="2148" w:type="dxa"/>
          </w:tcPr>
          <w:p w14:paraId="1BEE12E2" w14:textId="77777777" w:rsidR="00B16B10" w:rsidRPr="002B453A" w:rsidRDefault="00B16B10" w:rsidP="00CF7897">
            <w:pPr>
              <w:jc w:val="center"/>
              <w:rPr>
                <w:rFonts w:asciiTheme="majorHAnsi" w:hAnsiTheme="majorHAnsi"/>
                <w:b/>
                <w:sz w:val="20"/>
                <w:szCs w:val="20"/>
              </w:rPr>
            </w:pPr>
            <w:r>
              <w:rPr>
                <w:rFonts w:asciiTheme="majorHAnsi" w:hAnsiTheme="majorHAnsi"/>
                <w:b/>
                <w:sz w:val="20"/>
                <w:szCs w:val="20"/>
              </w:rPr>
              <w:t>Outcome 2</w:t>
            </w:r>
          </w:p>
          <w:p w14:paraId="17571B5B" w14:textId="77777777" w:rsidR="00B16B10" w:rsidRPr="002B453A" w:rsidRDefault="00B16B10" w:rsidP="00CF7897">
            <w:pPr>
              <w:rPr>
                <w:rFonts w:asciiTheme="majorHAnsi" w:hAnsiTheme="majorHAnsi"/>
                <w:sz w:val="20"/>
                <w:szCs w:val="20"/>
              </w:rPr>
            </w:pPr>
          </w:p>
        </w:tc>
        <w:sdt>
          <w:sdtPr>
            <w:rPr>
              <w:rFonts w:asciiTheme="majorHAnsi" w:hAnsiTheme="majorHAnsi"/>
              <w:sz w:val="20"/>
              <w:szCs w:val="20"/>
            </w:rPr>
            <w:id w:val="-736544590"/>
            <w:placeholder>
              <w:docPart w:val="86E7A152873945B5858FC0CFACB306E1"/>
            </w:placeholder>
          </w:sdtPr>
          <w:sdtEndPr/>
          <w:sdtContent>
            <w:tc>
              <w:tcPr>
                <w:tcW w:w="7428" w:type="dxa"/>
              </w:tcPr>
              <w:p w14:paraId="03C12ED4" w14:textId="77777777" w:rsidR="00B16B10" w:rsidRPr="002B453A" w:rsidRDefault="00B16B10" w:rsidP="00CF7897">
                <w:pPr>
                  <w:rPr>
                    <w:rFonts w:asciiTheme="majorHAnsi" w:hAnsiTheme="majorHAnsi"/>
                    <w:sz w:val="20"/>
                    <w:szCs w:val="20"/>
                  </w:rPr>
                </w:pPr>
                <w:r>
                  <w:rPr>
                    <w:rFonts w:asciiTheme="majorHAnsi" w:hAnsiTheme="majorHAnsi"/>
                    <w:sz w:val="20"/>
                    <w:szCs w:val="20"/>
                  </w:rPr>
                  <w:t>The teacher candidate will demonstrate knowledge of the definitions, development, and individual differences of individuals with exceptionalities identified by IDEA</w:t>
                </w:r>
              </w:p>
            </w:tc>
          </w:sdtContent>
        </w:sdt>
      </w:tr>
      <w:tr w:rsidR="00B16B10" w:rsidRPr="002B453A" w14:paraId="6AA6644C" w14:textId="77777777" w:rsidTr="00CF7897">
        <w:tc>
          <w:tcPr>
            <w:tcW w:w="2148" w:type="dxa"/>
          </w:tcPr>
          <w:p w14:paraId="798374E1" w14:textId="77777777" w:rsidR="00B16B10" w:rsidRPr="002B453A" w:rsidRDefault="00B16B10" w:rsidP="00CF789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5406601"/>
            <w:placeholder>
              <w:docPart w:val="31CF925639E8459B9F00F6D03AAD7C4F"/>
            </w:placeholder>
          </w:sdtPr>
          <w:sdtEndPr/>
          <w:sdtContent>
            <w:tc>
              <w:tcPr>
                <w:tcW w:w="7428" w:type="dxa"/>
              </w:tcPr>
              <w:p w14:paraId="4327D86B" w14:textId="77777777" w:rsidR="00B16B10" w:rsidRPr="002B453A" w:rsidRDefault="00B16B10" w:rsidP="00CF7897">
                <w:pPr>
                  <w:rPr>
                    <w:rFonts w:asciiTheme="majorHAnsi" w:hAnsiTheme="majorHAnsi"/>
                    <w:sz w:val="20"/>
                    <w:szCs w:val="20"/>
                  </w:rPr>
                </w:pPr>
                <w:r>
                  <w:rPr>
                    <w:rFonts w:asciiTheme="majorHAnsi" w:hAnsiTheme="majorHAnsi"/>
                    <w:sz w:val="20"/>
                    <w:szCs w:val="20"/>
                  </w:rPr>
                  <w:t xml:space="preserve">Readings, In-Class activities, Special Education IDEA Research Project </w:t>
                </w:r>
              </w:p>
            </w:tc>
          </w:sdtContent>
        </w:sdt>
      </w:tr>
      <w:tr w:rsidR="00B16B10" w:rsidRPr="002B453A" w14:paraId="54754B1C" w14:textId="77777777" w:rsidTr="00CF7897">
        <w:tc>
          <w:tcPr>
            <w:tcW w:w="2148" w:type="dxa"/>
          </w:tcPr>
          <w:p w14:paraId="0C62B93D" w14:textId="77777777" w:rsidR="00B16B10" w:rsidRPr="002B453A" w:rsidRDefault="00B16B10" w:rsidP="00CF789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426915C7" w14:textId="77777777" w:rsidR="00B16B10" w:rsidRPr="002B453A" w:rsidRDefault="00EC4720" w:rsidP="00CF7897">
            <w:pPr>
              <w:rPr>
                <w:rFonts w:asciiTheme="majorHAnsi" w:hAnsiTheme="majorHAnsi"/>
                <w:sz w:val="20"/>
                <w:szCs w:val="20"/>
              </w:rPr>
            </w:pPr>
            <w:sdt>
              <w:sdtPr>
                <w:rPr>
                  <w:rFonts w:asciiTheme="majorHAnsi" w:hAnsiTheme="majorHAnsi"/>
                  <w:color w:val="808080" w:themeColor="background1" w:themeShade="80"/>
                  <w:sz w:val="20"/>
                  <w:szCs w:val="20"/>
                </w:rPr>
                <w:id w:val="1389144506"/>
                <w:text/>
              </w:sdtPr>
              <w:sdtEndPr/>
              <w:sdtContent>
                <w:r w:rsidR="00B16B10">
                  <w:rPr>
                    <w:rFonts w:asciiTheme="majorHAnsi" w:hAnsiTheme="majorHAnsi"/>
                    <w:color w:val="808080" w:themeColor="background1" w:themeShade="80"/>
                    <w:sz w:val="20"/>
                    <w:szCs w:val="20"/>
                  </w:rPr>
                  <w:t xml:space="preserve">Praxis Content Exam 5354 and Special Education Research Project </w:t>
                </w:r>
              </w:sdtContent>
            </w:sdt>
          </w:p>
        </w:tc>
      </w:tr>
    </w:tbl>
    <w:p w14:paraId="32CF4684" w14:textId="77777777" w:rsidR="00B16B10" w:rsidRDefault="00B16B10" w:rsidP="00B16B1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16B10" w:rsidRPr="002B453A" w14:paraId="1EEC4702" w14:textId="77777777" w:rsidTr="00CF7897">
        <w:tc>
          <w:tcPr>
            <w:tcW w:w="2148" w:type="dxa"/>
          </w:tcPr>
          <w:p w14:paraId="54D10B85" w14:textId="77777777" w:rsidR="00B16B10" w:rsidRPr="002B453A" w:rsidRDefault="00B16B10" w:rsidP="00CF7897">
            <w:pPr>
              <w:jc w:val="center"/>
              <w:rPr>
                <w:rFonts w:asciiTheme="majorHAnsi" w:hAnsiTheme="majorHAnsi"/>
                <w:b/>
                <w:sz w:val="20"/>
                <w:szCs w:val="20"/>
              </w:rPr>
            </w:pPr>
            <w:r>
              <w:rPr>
                <w:rFonts w:asciiTheme="majorHAnsi" w:hAnsiTheme="majorHAnsi"/>
                <w:b/>
                <w:sz w:val="20"/>
                <w:szCs w:val="20"/>
              </w:rPr>
              <w:t>Outcome 3</w:t>
            </w:r>
          </w:p>
          <w:p w14:paraId="72B3D7C9" w14:textId="77777777" w:rsidR="00B16B10" w:rsidRPr="002B453A" w:rsidRDefault="00B16B10" w:rsidP="00CF7897">
            <w:pPr>
              <w:rPr>
                <w:rFonts w:asciiTheme="majorHAnsi" w:hAnsiTheme="majorHAnsi"/>
                <w:sz w:val="20"/>
                <w:szCs w:val="20"/>
              </w:rPr>
            </w:pPr>
          </w:p>
        </w:tc>
        <w:sdt>
          <w:sdtPr>
            <w:rPr>
              <w:rFonts w:asciiTheme="majorHAnsi" w:hAnsiTheme="majorHAnsi"/>
              <w:sz w:val="20"/>
              <w:szCs w:val="20"/>
            </w:rPr>
            <w:id w:val="-1169559658"/>
            <w:placeholder>
              <w:docPart w:val="3AFF282743A64B23A9B0498F7E494413"/>
            </w:placeholder>
          </w:sdtPr>
          <w:sdtEndPr/>
          <w:sdtContent>
            <w:tc>
              <w:tcPr>
                <w:tcW w:w="7428" w:type="dxa"/>
              </w:tcPr>
              <w:p w14:paraId="786A3E7D" w14:textId="77777777" w:rsidR="00B16B10" w:rsidRPr="002B453A" w:rsidRDefault="00B16B10" w:rsidP="00CF7897">
                <w:pPr>
                  <w:rPr>
                    <w:rFonts w:asciiTheme="majorHAnsi" w:hAnsiTheme="majorHAnsi"/>
                    <w:sz w:val="20"/>
                    <w:szCs w:val="20"/>
                  </w:rPr>
                </w:pPr>
                <w:r>
                  <w:rPr>
                    <w:rFonts w:asciiTheme="majorHAnsi" w:hAnsiTheme="majorHAnsi"/>
                    <w:sz w:val="20"/>
                    <w:szCs w:val="20"/>
                  </w:rPr>
                  <w:t xml:space="preserve">The teacher candidate will demonstrate understanding of creating safe, inclusive, and culturally responsive learning environments for students with exceptionalities. </w:t>
                </w:r>
              </w:p>
            </w:tc>
          </w:sdtContent>
        </w:sdt>
      </w:tr>
      <w:tr w:rsidR="00B16B10" w:rsidRPr="002B453A" w14:paraId="50312428" w14:textId="77777777" w:rsidTr="00CF7897">
        <w:tc>
          <w:tcPr>
            <w:tcW w:w="2148" w:type="dxa"/>
          </w:tcPr>
          <w:p w14:paraId="696CEC78" w14:textId="77777777" w:rsidR="00B16B10" w:rsidRPr="002B453A" w:rsidRDefault="00B16B10" w:rsidP="00CF789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07443564"/>
            <w:placeholder>
              <w:docPart w:val="49EA6F2FAF4F4B1F8C36990B7B6FA36A"/>
            </w:placeholder>
          </w:sdtPr>
          <w:sdtEndPr/>
          <w:sdtContent>
            <w:tc>
              <w:tcPr>
                <w:tcW w:w="7428" w:type="dxa"/>
              </w:tcPr>
              <w:p w14:paraId="12B8A225" w14:textId="77777777" w:rsidR="00B16B10" w:rsidRPr="002B453A" w:rsidRDefault="00B16B10" w:rsidP="00CF7897">
                <w:pPr>
                  <w:rPr>
                    <w:rFonts w:asciiTheme="majorHAnsi" w:hAnsiTheme="majorHAnsi"/>
                    <w:sz w:val="20"/>
                    <w:szCs w:val="20"/>
                  </w:rPr>
                </w:pPr>
                <w:r>
                  <w:rPr>
                    <w:rFonts w:asciiTheme="majorHAnsi" w:hAnsiTheme="majorHAnsi"/>
                    <w:sz w:val="20"/>
                    <w:szCs w:val="20"/>
                  </w:rPr>
                  <w:t>Readings, In-class activities,</w:t>
                </w:r>
              </w:p>
            </w:tc>
          </w:sdtContent>
        </w:sdt>
      </w:tr>
      <w:tr w:rsidR="00B16B10" w:rsidRPr="002B453A" w14:paraId="3F024E9B" w14:textId="77777777" w:rsidTr="00CF7897">
        <w:tc>
          <w:tcPr>
            <w:tcW w:w="2148" w:type="dxa"/>
          </w:tcPr>
          <w:p w14:paraId="0844EDA6" w14:textId="77777777" w:rsidR="00B16B10" w:rsidRPr="002B453A" w:rsidRDefault="00B16B10" w:rsidP="00CF789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75DA7FC" w14:textId="77777777" w:rsidR="00B16B10" w:rsidRPr="002B453A" w:rsidRDefault="00EC4720" w:rsidP="00CF7897">
            <w:pPr>
              <w:rPr>
                <w:rFonts w:asciiTheme="majorHAnsi" w:hAnsiTheme="majorHAnsi"/>
                <w:sz w:val="20"/>
                <w:szCs w:val="20"/>
              </w:rPr>
            </w:pPr>
            <w:sdt>
              <w:sdtPr>
                <w:rPr>
                  <w:rFonts w:asciiTheme="majorHAnsi" w:hAnsiTheme="majorHAnsi"/>
                  <w:color w:val="808080" w:themeColor="background1" w:themeShade="80"/>
                  <w:sz w:val="20"/>
                  <w:szCs w:val="20"/>
                </w:rPr>
                <w:id w:val="156514081"/>
                <w:text/>
              </w:sdtPr>
              <w:sdtEndPr/>
              <w:sdtContent>
                <w:r w:rsidR="00B16B10">
                  <w:rPr>
                    <w:rFonts w:asciiTheme="majorHAnsi" w:hAnsiTheme="majorHAnsi"/>
                    <w:color w:val="808080" w:themeColor="background1" w:themeShade="80"/>
                    <w:sz w:val="20"/>
                    <w:szCs w:val="20"/>
                  </w:rPr>
                  <w:t>Praxis Content Exam 5354</w:t>
                </w:r>
                <w:r w:rsidR="00B16B10" w:rsidRPr="00CB2125">
                  <w:rPr>
                    <w:rFonts w:asciiTheme="majorHAnsi" w:hAnsiTheme="majorHAnsi"/>
                    <w:color w:val="808080" w:themeColor="background1" w:themeShade="80"/>
                    <w:sz w:val="20"/>
                    <w:szCs w:val="20"/>
                  </w:rPr>
                  <w:t xml:space="preserve"> </w:t>
                </w:r>
              </w:sdtContent>
            </w:sdt>
          </w:p>
        </w:tc>
      </w:tr>
    </w:tbl>
    <w:p w14:paraId="28571027" w14:textId="77777777" w:rsidR="00B16B10" w:rsidRDefault="00B16B10" w:rsidP="00B16B10">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B16B10" w:rsidRPr="002B453A" w14:paraId="091753E9" w14:textId="77777777" w:rsidTr="00CF7897">
        <w:tc>
          <w:tcPr>
            <w:tcW w:w="2148" w:type="dxa"/>
          </w:tcPr>
          <w:p w14:paraId="2F135DE5" w14:textId="77777777" w:rsidR="00B16B10" w:rsidRPr="002B453A" w:rsidRDefault="00B16B10" w:rsidP="00CF7897">
            <w:pPr>
              <w:jc w:val="center"/>
              <w:rPr>
                <w:rFonts w:asciiTheme="majorHAnsi" w:hAnsiTheme="majorHAnsi"/>
                <w:b/>
                <w:sz w:val="20"/>
                <w:szCs w:val="20"/>
              </w:rPr>
            </w:pPr>
            <w:r>
              <w:rPr>
                <w:rFonts w:asciiTheme="majorHAnsi" w:hAnsiTheme="majorHAnsi"/>
                <w:b/>
                <w:sz w:val="20"/>
                <w:szCs w:val="20"/>
              </w:rPr>
              <w:t>Outcome 4</w:t>
            </w:r>
          </w:p>
          <w:p w14:paraId="1505D6BD" w14:textId="77777777" w:rsidR="00B16B10" w:rsidRPr="002B453A" w:rsidRDefault="00B16B10" w:rsidP="00CF7897">
            <w:pPr>
              <w:rPr>
                <w:rFonts w:asciiTheme="majorHAnsi" w:hAnsiTheme="majorHAnsi"/>
                <w:sz w:val="20"/>
                <w:szCs w:val="20"/>
              </w:rPr>
            </w:pPr>
          </w:p>
        </w:tc>
        <w:sdt>
          <w:sdtPr>
            <w:rPr>
              <w:rFonts w:asciiTheme="majorHAnsi" w:hAnsiTheme="majorHAnsi"/>
              <w:sz w:val="20"/>
              <w:szCs w:val="20"/>
            </w:rPr>
            <w:id w:val="-573589208"/>
            <w:placeholder>
              <w:docPart w:val="DB540F3FE7C943119E45713BAC04337E"/>
            </w:placeholder>
          </w:sdtPr>
          <w:sdtEndPr/>
          <w:sdtContent>
            <w:tc>
              <w:tcPr>
                <w:tcW w:w="7428" w:type="dxa"/>
              </w:tcPr>
              <w:p w14:paraId="1C0BBB26" w14:textId="77777777" w:rsidR="00B16B10" w:rsidRPr="002B453A" w:rsidRDefault="00B16B10" w:rsidP="00CF7897">
                <w:pPr>
                  <w:rPr>
                    <w:rFonts w:asciiTheme="majorHAnsi" w:hAnsiTheme="majorHAnsi"/>
                    <w:sz w:val="20"/>
                    <w:szCs w:val="20"/>
                  </w:rPr>
                </w:pPr>
                <w:r>
                  <w:rPr>
                    <w:rFonts w:asciiTheme="majorHAnsi" w:hAnsiTheme="majorHAnsi"/>
                    <w:sz w:val="20"/>
                    <w:szCs w:val="20"/>
                  </w:rPr>
                  <w:t xml:space="preserve">The teacher candidate will demonstrate skills in identifying the role of each participant in the referral, assessment, and IEP process. </w:t>
                </w:r>
              </w:p>
            </w:tc>
          </w:sdtContent>
        </w:sdt>
      </w:tr>
      <w:tr w:rsidR="00B16B10" w:rsidRPr="002B453A" w14:paraId="04548FFF" w14:textId="77777777" w:rsidTr="00CF7897">
        <w:tc>
          <w:tcPr>
            <w:tcW w:w="2148" w:type="dxa"/>
          </w:tcPr>
          <w:p w14:paraId="5EFAC079" w14:textId="77777777" w:rsidR="00B16B10" w:rsidRPr="002B453A" w:rsidRDefault="00B16B10" w:rsidP="00CF7897">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60479695"/>
            <w:placeholder>
              <w:docPart w:val="9EDAA045DC5A4561973260611303D463"/>
            </w:placeholder>
          </w:sdtPr>
          <w:sdtEndPr/>
          <w:sdtContent>
            <w:tc>
              <w:tcPr>
                <w:tcW w:w="7428" w:type="dxa"/>
              </w:tcPr>
              <w:p w14:paraId="54B6CFF3" w14:textId="77777777" w:rsidR="00B16B10" w:rsidRPr="002B453A" w:rsidRDefault="00B16B10" w:rsidP="00CF7897">
                <w:pPr>
                  <w:rPr>
                    <w:rFonts w:asciiTheme="majorHAnsi" w:hAnsiTheme="majorHAnsi"/>
                    <w:sz w:val="20"/>
                    <w:szCs w:val="20"/>
                  </w:rPr>
                </w:pPr>
                <w:r>
                  <w:rPr>
                    <w:rFonts w:asciiTheme="majorHAnsi" w:hAnsiTheme="majorHAnsi"/>
                    <w:sz w:val="20"/>
                    <w:szCs w:val="20"/>
                  </w:rPr>
                  <w:t xml:space="preserve">Readings, In-class activities and Mock IEP Meeting </w:t>
                </w:r>
              </w:p>
            </w:tc>
          </w:sdtContent>
        </w:sdt>
      </w:tr>
      <w:tr w:rsidR="00B16B10" w:rsidRPr="002B453A" w14:paraId="45950281" w14:textId="77777777" w:rsidTr="00CF7897">
        <w:tc>
          <w:tcPr>
            <w:tcW w:w="2148" w:type="dxa"/>
          </w:tcPr>
          <w:p w14:paraId="3B24E0A2" w14:textId="77777777" w:rsidR="00B16B10" w:rsidRPr="002B453A" w:rsidRDefault="00B16B10" w:rsidP="00CF7897">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0CA8D22" w14:textId="77777777" w:rsidR="00B16B10" w:rsidRPr="002B453A" w:rsidRDefault="00EC4720" w:rsidP="00CF7897">
            <w:pPr>
              <w:rPr>
                <w:rFonts w:asciiTheme="majorHAnsi" w:hAnsiTheme="majorHAnsi"/>
                <w:sz w:val="20"/>
                <w:szCs w:val="20"/>
              </w:rPr>
            </w:pPr>
            <w:sdt>
              <w:sdtPr>
                <w:rPr>
                  <w:rFonts w:asciiTheme="majorHAnsi" w:hAnsiTheme="majorHAnsi"/>
                  <w:color w:val="808080" w:themeColor="background1" w:themeShade="80"/>
                  <w:sz w:val="20"/>
                  <w:szCs w:val="20"/>
                </w:rPr>
                <w:id w:val="-534501368"/>
                <w:text/>
              </w:sdtPr>
              <w:sdtEndPr/>
              <w:sdtContent>
                <w:r w:rsidR="00B16B10">
                  <w:rPr>
                    <w:rFonts w:asciiTheme="majorHAnsi" w:hAnsiTheme="majorHAnsi"/>
                    <w:color w:val="808080" w:themeColor="background1" w:themeShade="80"/>
                    <w:sz w:val="20"/>
                    <w:szCs w:val="20"/>
                  </w:rPr>
                  <w:t>Praxis Content Exam 5354</w:t>
                </w:r>
              </w:sdtContent>
            </w:sdt>
          </w:p>
        </w:tc>
      </w:tr>
    </w:tbl>
    <w:p w14:paraId="008DEEB3" w14:textId="77777777" w:rsidR="00B16B10" w:rsidRDefault="00B16B10" w:rsidP="00B16B10">
      <w:pPr>
        <w:ind w:firstLine="720"/>
        <w:rPr>
          <w:rFonts w:asciiTheme="majorHAnsi" w:hAnsiTheme="majorHAnsi" w:cs="Arial"/>
          <w:i/>
          <w:sz w:val="20"/>
          <w:szCs w:val="20"/>
        </w:rPr>
      </w:pPr>
    </w:p>
    <w:p w14:paraId="600B08B7" w14:textId="77777777" w:rsidR="00B16B10" w:rsidRDefault="00B16B10" w:rsidP="00B16B10">
      <w:pPr>
        <w:ind w:firstLine="720"/>
        <w:rPr>
          <w:rFonts w:asciiTheme="majorHAnsi" w:hAnsiTheme="majorHAnsi" w:cs="Arial"/>
          <w:i/>
          <w:sz w:val="20"/>
          <w:szCs w:val="20"/>
        </w:rPr>
      </w:pPr>
    </w:p>
    <w:p w14:paraId="225A3D75" w14:textId="77777777" w:rsidR="00B16B10" w:rsidRPr="00CA269E" w:rsidRDefault="00B16B10" w:rsidP="00B16B1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8C118AA7996C44D69FBB8909AFF5F123"/>
        </w:placeholder>
      </w:sdtPr>
      <w:sdtEndPr/>
      <w:sdtContent>
        <w:p w14:paraId="7B93E1BB" w14:textId="77777777" w:rsidR="00A6190F" w:rsidRDefault="00A6190F" w:rsidP="00661D2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309</w:t>
          </w:r>
        </w:p>
        <w:p w14:paraId="71EF9676" w14:textId="77777777" w:rsidR="00A6190F" w:rsidRDefault="00A6190F" w:rsidP="00661D25">
          <w:pPr>
            <w:tabs>
              <w:tab w:val="left" w:pos="360"/>
              <w:tab w:val="left" w:pos="720"/>
            </w:tabs>
            <w:spacing w:after="0" w:line="240" w:lineRule="auto"/>
            <w:rPr>
              <w:rFonts w:asciiTheme="majorHAnsi" w:hAnsiTheme="majorHAnsi" w:cs="Arial"/>
              <w:b/>
              <w:sz w:val="20"/>
              <w:szCs w:val="20"/>
            </w:rPr>
          </w:pPr>
          <w:r w:rsidRPr="00B16B10">
            <w:rPr>
              <w:rFonts w:asciiTheme="majorHAnsi" w:hAnsiTheme="majorHAnsi" w:cs="Arial"/>
              <w:b/>
              <w:sz w:val="20"/>
              <w:szCs w:val="20"/>
            </w:rPr>
            <w:t>Special Education (ELSE)</w:t>
          </w:r>
        </w:p>
        <w:p w14:paraId="55DE5F07" w14:textId="77777777" w:rsidR="00B16B10" w:rsidRPr="00B16B10" w:rsidRDefault="00B16B10" w:rsidP="00661D25">
          <w:pPr>
            <w:tabs>
              <w:tab w:val="left" w:pos="360"/>
              <w:tab w:val="left" w:pos="720"/>
            </w:tabs>
            <w:spacing w:after="0" w:line="240" w:lineRule="auto"/>
            <w:rPr>
              <w:rFonts w:asciiTheme="majorHAnsi" w:hAnsiTheme="majorHAnsi" w:cs="Arial"/>
              <w:b/>
              <w:sz w:val="20"/>
              <w:szCs w:val="20"/>
            </w:rPr>
          </w:pPr>
        </w:p>
        <w:p w14:paraId="592ED0E1" w14:textId="143DF385" w:rsidR="00661D25" w:rsidRPr="008426D1" w:rsidRDefault="00A6190F" w:rsidP="00661D25">
          <w:pPr>
            <w:tabs>
              <w:tab w:val="left" w:pos="360"/>
              <w:tab w:val="left" w:pos="720"/>
            </w:tabs>
            <w:spacing w:after="0" w:line="240" w:lineRule="auto"/>
            <w:rPr>
              <w:rFonts w:asciiTheme="majorHAnsi" w:hAnsiTheme="majorHAnsi" w:cs="Arial"/>
              <w:sz w:val="20"/>
              <w:szCs w:val="20"/>
            </w:rPr>
          </w:pPr>
          <w:r w:rsidRPr="00B16B10">
            <w:rPr>
              <w:rFonts w:asciiTheme="majorHAnsi" w:hAnsiTheme="majorHAnsi" w:cs="Arial"/>
              <w:b/>
              <w:i/>
              <w:color w:val="548DD4" w:themeColor="text2" w:themeTint="99"/>
              <w:sz w:val="28"/>
              <w:szCs w:val="28"/>
            </w:rPr>
            <w:t xml:space="preserve">ELSE 5003. SPED Academy 101: Foundations of Teaching Students with Exceptional Needs. An overview of special education that includes the historical foundation of special education, litigation and legislation, characteristics of students with exceptionalities, assessment procedures, the IEP process, and collaboration with families and professionals in the field of education. </w:t>
          </w:r>
          <w:proofErr w:type="gramStart"/>
          <w:r w:rsidRPr="00B16B10">
            <w:rPr>
              <w:rFonts w:asciiTheme="majorHAnsi" w:hAnsiTheme="majorHAnsi" w:cs="Arial"/>
              <w:b/>
              <w:i/>
              <w:color w:val="548DD4" w:themeColor="text2" w:themeTint="99"/>
              <w:sz w:val="28"/>
              <w:szCs w:val="28"/>
            </w:rPr>
            <w:t>Prerequisite, admission to the MAT in Special Education program</w:t>
          </w:r>
          <w:r w:rsidRPr="00A6190F">
            <w:rPr>
              <w:rFonts w:asciiTheme="majorHAnsi" w:hAnsiTheme="majorHAnsi" w:cs="Arial"/>
              <w:sz w:val="20"/>
              <w:szCs w:val="20"/>
            </w:rPr>
            <w:t>.</w:t>
          </w:r>
          <w:proofErr w:type="gramEnd"/>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090C38" w14:textId="77777777" w:rsidR="00B05003" w:rsidRDefault="00B05003" w:rsidP="00AF3758">
      <w:pPr>
        <w:spacing w:after="0" w:line="240" w:lineRule="auto"/>
      </w:pPr>
      <w:r>
        <w:separator/>
      </w:r>
    </w:p>
  </w:endnote>
  <w:endnote w:type="continuationSeparator" w:id="0">
    <w:p w14:paraId="3D1E63F5" w14:textId="77777777" w:rsidR="00B05003" w:rsidRDefault="00B050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1200A915"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4720">
      <w:rPr>
        <w:rStyle w:val="PageNumber"/>
        <w:noProof/>
      </w:rPr>
      <w:t>5</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placeholder>
          <w:docPart w:val="EF9527A1FD52430BA9B2B2568CD5150B"/>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87CA1" w14:textId="77777777" w:rsidR="00B05003" w:rsidRDefault="00B05003" w:rsidP="00AF3758">
      <w:pPr>
        <w:spacing w:after="0" w:line="240" w:lineRule="auto"/>
      </w:pPr>
      <w:r>
        <w:separator/>
      </w:r>
    </w:p>
  </w:footnote>
  <w:footnote w:type="continuationSeparator" w:id="0">
    <w:p w14:paraId="2841C9FA" w14:textId="77777777" w:rsidR="00B05003" w:rsidRDefault="00B05003"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5427"/>
    <w:rsid w:val="00473252"/>
    <w:rsid w:val="00474C39"/>
    <w:rsid w:val="00487771"/>
    <w:rsid w:val="0049675B"/>
    <w:rsid w:val="004A211B"/>
    <w:rsid w:val="004A7706"/>
    <w:rsid w:val="004F3C87"/>
    <w:rsid w:val="00526B81"/>
    <w:rsid w:val="00547433"/>
    <w:rsid w:val="00554ABA"/>
    <w:rsid w:val="00556E69"/>
    <w:rsid w:val="005677EC"/>
    <w:rsid w:val="00575870"/>
    <w:rsid w:val="00584C22"/>
    <w:rsid w:val="00592A95"/>
    <w:rsid w:val="005934F2"/>
    <w:rsid w:val="005C0F6C"/>
    <w:rsid w:val="005F41DD"/>
    <w:rsid w:val="00606EE4"/>
    <w:rsid w:val="00610022"/>
    <w:rsid w:val="006179CB"/>
    <w:rsid w:val="00630A6B"/>
    <w:rsid w:val="00636DB3"/>
    <w:rsid w:val="00641E0F"/>
    <w:rsid w:val="006554FC"/>
    <w:rsid w:val="00661D25"/>
    <w:rsid w:val="0066260B"/>
    <w:rsid w:val="006657FB"/>
    <w:rsid w:val="00671EAA"/>
    <w:rsid w:val="00677A48"/>
    <w:rsid w:val="00691664"/>
    <w:rsid w:val="006B52C0"/>
    <w:rsid w:val="006C0168"/>
    <w:rsid w:val="006D0246"/>
    <w:rsid w:val="006D6DBA"/>
    <w:rsid w:val="006E6117"/>
    <w:rsid w:val="00707894"/>
    <w:rsid w:val="00712045"/>
    <w:rsid w:val="007227F4"/>
    <w:rsid w:val="0073025F"/>
    <w:rsid w:val="0073125A"/>
    <w:rsid w:val="00750AF6"/>
    <w:rsid w:val="007A06B9"/>
    <w:rsid w:val="007D371A"/>
    <w:rsid w:val="0083170D"/>
    <w:rsid w:val="00833C79"/>
    <w:rsid w:val="008426D1"/>
    <w:rsid w:val="00862E36"/>
    <w:rsid w:val="008663CA"/>
    <w:rsid w:val="00895557"/>
    <w:rsid w:val="008C6881"/>
    <w:rsid w:val="008C703B"/>
    <w:rsid w:val="008E6C1C"/>
    <w:rsid w:val="00903AB9"/>
    <w:rsid w:val="009053D1"/>
    <w:rsid w:val="00916FCA"/>
    <w:rsid w:val="00935495"/>
    <w:rsid w:val="00962018"/>
    <w:rsid w:val="00976B5B"/>
    <w:rsid w:val="00983ADC"/>
    <w:rsid w:val="00984490"/>
    <w:rsid w:val="009A529F"/>
    <w:rsid w:val="009F44FE"/>
    <w:rsid w:val="00A01035"/>
    <w:rsid w:val="00A0329C"/>
    <w:rsid w:val="00A16BB1"/>
    <w:rsid w:val="00A5089E"/>
    <w:rsid w:val="00A56D36"/>
    <w:rsid w:val="00A6190F"/>
    <w:rsid w:val="00A966C5"/>
    <w:rsid w:val="00AA702B"/>
    <w:rsid w:val="00AB5523"/>
    <w:rsid w:val="00AC19CA"/>
    <w:rsid w:val="00AE5338"/>
    <w:rsid w:val="00AF3758"/>
    <w:rsid w:val="00AF3C6A"/>
    <w:rsid w:val="00AF68E8"/>
    <w:rsid w:val="00B05003"/>
    <w:rsid w:val="00B054E5"/>
    <w:rsid w:val="00B134C2"/>
    <w:rsid w:val="00B1628A"/>
    <w:rsid w:val="00B16B10"/>
    <w:rsid w:val="00B35368"/>
    <w:rsid w:val="00B46334"/>
    <w:rsid w:val="00B5291F"/>
    <w:rsid w:val="00B5613F"/>
    <w:rsid w:val="00B6203D"/>
    <w:rsid w:val="00B71755"/>
    <w:rsid w:val="00B86002"/>
    <w:rsid w:val="00B97755"/>
    <w:rsid w:val="00BB3D14"/>
    <w:rsid w:val="00BD623D"/>
    <w:rsid w:val="00BE069E"/>
    <w:rsid w:val="00BF6FF6"/>
    <w:rsid w:val="00C002F9"/>
    <w:rsid w:val="00C0467F"/>
    <w:rsid w:val="00C12816"/>
    <w:rsid w:val="00C12977"/>
    <w:rsid w:val="00C14EB2"/>
    <w:rsid w:val="00C23120"/>
    <w:rsid w:val="00C23CC7"/>
    <w:rsid w:val="00C334FF"/>
    <w:rsid w:val="00C55BB9"/>
    <w:rsid w:val="00C60A91"/>
    <w:rsid w:val="00C80773"/>
    <w:rsid w:val="00CA1F47"/>
    <w:rsid w:val="00CA269E"/>
    <w:rsid w:val="00CA7C7C"/>
    <w:rsid w:val="00CB2125"/>
    <w:rsid w:val="00CB4B5A"/>
    <w:rsid w:val="00CC6C15"/>
    <w:rsid w:val="00CE6F34"/>
    <w:rsid w:val="00D0686A"/>
    <w:rsid w:val="00D20B84"/>
    <w:rsid w:val="00D51205"/>
    <w:rsid w:val="00D57716"/>
    <w:rsid w:val="00D67AC4"/>
    <w:rsid w:val="00D979DD"/>
    <w:rsid w:val="00DD1A26"/>
    <w:rsid w:val="00E322A3"/>
    <w:rsid w:val="00E41F8D"/>
    <w:rsid w:val="00E45868"/>
    <w:rsid w:val="00E70B06"/>
    <w:rsid w:val="00E90913"/>
    <w:rsid w:val="00EA757C"/>
    <w:rsid w:val="00EB2AB8"/>
    <w:rsid w:val="00EC4720"/>
    <w:rsid w:val="00EC52BB"/>
    <w:rsid w:val="00EC5D93"/>
    <w:rsid w:val="00EC6970"/>
    <w:rsid w:val="00ED5E7F"/>
    <w:rsid w:val="00EE2479"/>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yperlink" Target="https://youtu.be/yjdL2n4lZm4"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913E4B" w:rsidP="00913E4B">
          <w:pPr>
            <w:pStyle w:val="72FEF107D58E4B309D165D5548DEE7113"/>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913E4B" w:rsidP="00913E4B">
          <w:pPr>
            <w:pStyle w:val="DB3C3F12C089410EB1E2A0C9ACD31E0A3"/>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6458F" w:rsidRDefault="00913E4B" w:rsidP="00913E4B">
          <w:pPr>
            <w:pStyle w:val="22646220212F45C5B4B0440B3A0B0EF93"/>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913E4B" w:rsidP="00913E4B">
          <w:pPr>
            <w:pStyle w:val="C7A800444A39495DA1C9D6ACD666F423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913E4B" w:rsidP="00913E4B">
          <w:pPr>
            <w:pStyle w:val="A356622D7EB34C55ADB0DB8F5A8F14BA3"/>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913E4B" w:rsidP="00913E4B">
          <w:pPr>
            <w:pStyle w:val="B5ABEAF709854666B955174CB3BF20D33"/>
          </w:pPr>
          <w:r w:rsidRPr="008426D1">
            <w:rPr>
              <w:rStyle w:val="PlaceholderText"/>
              <w:shd w:val="clear" w:color="auto" w:fill="D9D9D9" w:themeFill="background1" w:themeFillShade="D9"/>
            </w:rPr>
            <w:t>Enter text...</w:t>
          </w:r>
        </w:p>
      </w:docPartBody>
    </w:docPart>
    <w:docPart>
      <w:docPartPr>
        <w:name w:val="12E44D81FBD74595A5349E50F8FC5EE2"/>
        <w:category>
          <w:name w:val="General"/>
          <w:gallery w:val="placeholder"/>
        </w:category>
        <w:types>
          <w:type w:val="bbPlcHdr"/>
        </w:types>
        <w:behaviors>
          <w:behavior w:val="content"/>
        </w:behaviors>
        <w:guid w:val="{F8F20EEF-5C5D-4F79-AC9D-4DD24BE21CBE}"/>
      </w:docPartPr>
      <w:docPartBody>
        <w:p w:rsidR="0096458F" w:rsidRDefault="00913E4B" w:rsidP="00913E4B">
          <w:pPr>
            <w:pStyle w:val="12E44D81FBD74595A5349E50F8FC5EE23"/>
          </w:pPr>
          <w:r w:rsidRPr="008426D1">
            <w:rPr>
              <w:rStyle w:val="PlaceholderText"/>
              <w:shd w:val="clear" w:color="auto" w:fill="D9D9D9" w:themeFill="background1" w:themeFillShade="D9"/>
            </w:rPr>
            <w:t>Enter text...</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913E4B" w:rsidP="00913E4B">
          <w:pPr>
            <w:pStyle w:val="7FEE503752F742A3A4825EDB6A0DAA443"/>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913E4B" w:rsidP="00913E4B">
          <w:pPr>
            <w:pStyle w:val="839833434CD8467991EA4D4ECA63ED893"/>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913E4B" w:rsidP="00913E4B">
          <w:pPr>
            <w:pStyle w:val="047A98056FB7436882A4E1F52ED6172E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F8114D10676D4D17BDD3A1CDD82588A6"/>
        <w:category>
          <w:name w:val="General"/>
          <w:gallery w:val="placeholder"/>
        </w:category>
        <w:types>
          <w:type w:val="bbPlcHdr"/>
        </w:types>
        <w:behaviors>
          <w:behavior w:val="content"/>
        </w:behaviors>
        <w:guid w:val="{BC2B117F-5724-47DE-BB6F-E04675CD7F13}"/>
      </w:docPartPr>
      <w:docPartBody>
        <w:p w:rsidR="00CE7C19" w:rsidRDefault="00913E4B" w:rsidP="00913E4B">
          <w:pPr>
            <w:pStyle w:val="F8114D10676D4D17BDD3A1CDD82588A62"/>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B545AF"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B545AF"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B545AF"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B545AF"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B545AF"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B545AF"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B545AF"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B545AF" w:rsidRDefault="005C4D59" w:rsidP="005C4D59">
          <w:pPr>
            <w:pStyle w:val="E3F200121E80427E837F31F5F19DF449"/>
          </w:pPr>
          <w:r w:rsidRPr="004167AB">
            <w:rPr>
              <w:rStyle w:val="PlaceholderText"/>
              <w:b/>
            </w:rPr>
            <w:t>Yes / No</w:t>
          </w:r>
        </w:p>
      </w:docPartBody>
    </w:docPart>
    <w:docPart>
      <w:docPartPr>
        <w:name w:val="1159CF2EAB7B41B3A506EA2FE3F60A51"/>
        <w:category>
          <w:name w:val="General"/>
          <w:gallery w:val="placeholder"/>
        </w:category>
        <w:types>
          <w:type w:val="bbPlcHdr"/>
        </w:types>
        <w:behaviors>
          <w:behavior w:val="content"/>
        </w:behaviors>
        <w:guid w:val="{822DB1A3-193E-4C22-A343-24F5C2CF2C44}"/>
      </w:docPartPr>
      <w:docPartBody>
        <w:p w:rsidR="00B545AF" w:rsidRDefault="005C4D59" w:rsidP="005C4D59">
          <w:pPr>
            <w:pStyle w:val="1159CF2EAB7B41B3A506EA2FE3F60A51"/>
          </w:pPr>
          <w:r w:rsidRPr="004167AB">
            <w:rPr>
              <w:rStyle w:val="PlaceholderText"/>
              <w:b/>
            </w:rPr>
            <w:t>Yes / No</w:t>
          </w:r>
        </w:p>
      </w:docPartBody>
    </w:docPart>
    <w:docPart>
      <w:docPartPr>
        <w:name w:val="E0F47F19406F46C194AFDB8C5884C6A0"/>
        <w:category>
          <w:name w:val="General"/>
          <w:gallery w:val="placeholder"/>
        </w:category>
        <w:types>
          <w:type w:val="bbPlcHdr"/>
        </w:types>
        <w:behaviors>
          <w:behavior w:val="content"/>
        </w:behaviors>
        <w:guid w:val="{118727E8-DEB8-4F6E-BA8E-DAE1F96ED7FE}"/>
      </w:docPartPr>
      <w:docPartBody>
        <w:p w:rsidR="00B545AF" w:rsidRDefault="005C4D59" w:rsidP="005C4D59">
          <w:pPr>
            <w:pStyle w:val="E0F47F19406F46C194AFDB8C5884C6A0"/>
          </w:pPr>
          <w:r w:rsidRPr="004167AB">
            <w:rPr>
              <w:rStyle w:val="PlaceholderText"/>
              <w:b/>
            </w:rPr>
            <w:t>Yes / No</w:t>
          </w:r>
        </w:p>
      </w:docPartBody>
    </w:docPart>
    <w:docPart>
      <w:docPartPr>
        <w:name w:val="C69BC43EE486457FA6F3A8911AA03569"/>
        <w:category>
          <w:name w:val="General"/>
          <w:gallery w:val="placeholder"/>
        </w:category>
        <w:types>
          <w:type w:val="bbPlcHdr"/>
        </w:types>
        <w:behaviors>
          <w:behavior w:val="content"/>
        </w:behaviors>
        <w:guid w:val="{53B0157E-C515-4001-993A-DC8EB77B20D4}"/>
      </w:docPartPr>
      <w:docPartBody>
        <w:p w:rsidR="00B545AF" w:rsidRDefault="005C4D59" w:rsidP="005C4D59">
          <w:pPr>
            <w:pStyle w:val="C69BC43EE486457FA6F3A8911AA03569"/>
          </w:pPr>
          <w:r w:rsidRPr="004167AB">
            <w:rPr>
              <w:rStyle w:val="PlaceholderText"/>
              <w:b/>
            </w:rPr>
            <w:t>Yes / No</w:t>
          </w:r>
        </w:p>
      </w:docPartBody>
    </w:docPart>
    <w:docPart>
      <w:docPartPr>
        <w:name w:val="F6E0BB62C0FA4371BC9711CA42788692"/>
        <w:category>
          <w:name w:val="General"/>
          <w:gallery w:val="placeholder"/>
        </w:category>
        <w:types>
          <w:type w:val="bbPlcHdr"/>
        </w:types>
        <w:behaviors>
          <w:behavior w:val="content"/>
        </w:behaviors>
        <w:guid w:val="{0BE2A285-EE7B-45BC-913A-7F48C739EC57}"/>
      </w:docPartPr>
      <w:docPartBody>
        <w:p w:rsidR="00872A8A" w:rsidRDefault="00B545AF" w:rsidP="00B545AF">
          <w:pPr>
            <w:pStyle w:val="F6E0BB62C0FA4371BC9711CA4278869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C7415A9570A64DE3B2D22FA1BFCBBE4E"/>
        <w:category>
          <w:name w:val="General"/>
          <w:gallery w:val="placeholder"/>
        </w:category>
        <w:types>
          <w:type w:val="bbPlcHdr"/>
        </w:types>
        <w:behaviors>
          <w:behavior w:val="content"/>
        </w:behaviors>
        <w:guid w:val="{2B26EA34-1F97-4E57-ABBB-50978082975B}"/>
      </w:docPartPr>
      <w:docPartBody>
        <w:p w:rsidR="00872A8A" w:rsidRDefault="00B545AF" w:rsidP="00B545AF">
          <w:pPr>
            <w:pStyle w:val="C7415A9570A64DE3B2D22FA1BFCBBE4E"/>
          </w:pPr>
          <w:r w:rsidRPr="002B453A">
            <w:rPr>
              <w:rStyle w:val="PlaceholderText"/>
              <w:rFonts w:asciiTheme="majorHAnsi" w:hAnsiTheme="majorHAnsi"/>
              <w:sz w:val="20"/>
              <w:szCs w:val="20"/>
            </w:rPr>
            <w:t>Please include direct and indirect assessment measure for outcome.</w:t>
          </w:r>
        </w:p>
      </w:docPartBody>
    </w:docPart>
    <w:docPart>
      <w:docPartPr>
        <w:name w:val="8B74DDE0F0B048339F306072FB9C6496"/>
        <w:category>
          <w:name w:val="General"/>
          <w:gallery w:val="placeholder"/>
        </w:category>
        <w:types>
          <w:type w:val="bbPlcHdr"/>
        </w:types>
        <w:behaviors>
          <w:behavior w:val="content"/>
        </w:behaviors>
        <w:guid w:val="{087B0DF7-B1CB-4DB3-83DB-2143B48DBC27}"/>
      </w:docPartPr>
      <w:docPartBody>
        <w:p w:rsidR="00872A8A" w:rsidRDefault="00B545AF" w:rsidP="00B545AF">
          <w:pPr>
            <w:pStyle w:val="8B74DDE0F0B048339F306072FB9C6496"/>
          </w:pPr>
          <w:r w:rsidRPr="002B453A">
            <w:rPr>
              <w:rStyle w:val="PlaceholderText"/>
              <w:rFonts w:asciiTheme="majorHAnsi" w:hAnsiTheme="majorHAnsi"/>
              <w:sz w:val="20"/>
              <w:szCs w:val="20"/>
            </w:rPr>
            <w:t>What semesters, and how often, is the outcome assessed?</w:t>
          </w:r>
        </w:p>
      </w:docPartBody>
    </w:docPart>
    <w:docPart>
      <w:docPartPr>
        <w:name w:val="9685E90F8FC941689C63501805765EB3"/>
        <w:category>
          <w:name w:val="General"/>
          <w:gallery w:val="placeholder"/>
        </w:category>
        <w:types>
          <w:type w:val="bbPlcHdr"/>
        </w:types>
        <w:behaviors>
          <w:behavior w:val="content"/>
        </w:behaviors>
        <w:guid w:val="{07126D83-3A7C-45FB-8CDD-74A58CB628D6}"/>
      </w:docPartPr>
      <w:docPartBody>
        <w:p w:rsidR="00872A8A" w:rsidRDefault="00B545AF" w:rsidP="00B545AF">
          <w:pPr>
            <w:pStyle w:val="9685E90F8FC941689C63501805765EB3"/>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6258B795EDA4079A0186438D961603F"/>
        <w:category>
          <w:name w:val="General"/>
          <w:gallery w:val="placeholder"/>
        </w:category>
        <w:types>
          <w:type w:val="bbPlcHdr"/>
        </w:types>
        <w:behaviors>
          <w:behavior w:val="content"/>
        </w:behaviors>
        <w:guid w:val="{874409E6-5954-4FE1-88FA-0778ED79AAF7}"/>
      </w:docPartPr>
      <w:docPartBody>
        <w:p w:rsidR="00872A8A" w:rsidRDefault="00B545AF" w:rsidP="00B545AF">
          <w:pPr>
            <w:pStyle w:val="F6258B795EDA4079A0186438D961603F"/>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C4D59"/>
    <w:rsid w:val="005D5D2F"/>
    <w:rsid w:val="00623293"/>
    <w:rsid w:val="00654E35"/>
    <w:rsid w:val="006C3910"/>
    <w:rsid w:val="00872A8A"/>
    <w:rsid w:val="008822A5"/>
    <w:rsid w:val="00891F77"/>
    <w:rsid w:val="008C678E"/>
    <w:rsid w:val="00913E4B"/>
    <w:rsid w:val="00926841"/>
    <w:rsid w:val="0096458F"/>
    <w:rsid w:val="009D439F"/>
    <w:rsid w:val="00A20583"/>
    <w:rsid w:val="00AD5D56"/>
    <w:rsid w:val="00B2559E"/>
    <w:rsid w:val="00B46AFF"/>
    <w:rsid w:val="00B545AF"/>
    <w:rsid w:val="00B72454"/>
    <w:rsid w:val="00B72548"/>
    <w:rsid w:val="00BA0596"/>
    <w:rsid w:val="00BE0E7B"/>
    <w:rsid w:val="00C950BE"/>
    <w:rsid w:val="00CB25D5"/>
    <w:rsid w:val="00CD4EF8"/>
    <w:rsid w:val="00CE7C19"/>
    <w:rsid w:val="00D329FA"/>
    <w:rsid w:val="00D53499"/>
    <w:rsid w:val="00D87B77"/>
    <w:rsid w:val="00DD12EE"/>
    <w:rsid w:val="00EC1E3C"/>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545A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6E0BB62C0FA4371BC9711CA42788692">
    <w:name w:val="F6E0BB62C0FA4371BC9711CA42788692"/>
    <w:rsid w:val="00B545AF"/>
    <w:pPr>
      <w:spacing w:after="160" w:line="259" w:lineRule="auto"/>
    </w:pPr>
  </w:style>
  <w:style w:type="paragraph" w:customStyle="1" w:styleId="C7415A9570A64DE3B2D22FA1BFCBBE4E">
    <w:name w:val="C7415A9570A64DE3B2D22FA1BFCBBE4E"/>
    <w:rsid w:val="00B545AF"/>
    <w:pPr>
      <w:spacing w:after="160" w:line="259" w:lineRule="auto"/>
    </w:pPr>
  </w:style>
  <w:style w:type="paragraph" w:customStyle="1" w:styleId="8B74DDE0F0B048339F306072FB9C6496">
    <w:name w:val="8B74DDE0F0B048339F306072FB9C6496"/>
    <w:rsid w:val="00B545AF"/>
    <w:pPr>
      <w:spacing w:after="160" w:line="259" w:lineRule="auto"/>
    </w:pPr>
  </w:style>
  <w:style w:type="paragraph" w:customStyle="1" w:styleId="9685E90F8FC941689C63501805765EB3">
    <w:name w:val="9685E90F8FC941689C63501805765EB3"/>
    <w:rsid w:val="00B545AF"/>
    <w:pPr>
      <w:spacing w:after="160" w:line="259" w:lineRule="auto"/>
    </w:pPr>
  </w:style>
  <w:style w:type="paragraph" w:customStyle="1" w:styleId="F6258B795EDA4079A0186438D961603F">
    <w:name w:val="F6258B795EDA4079A0186438D961603F"/>
    <w:rsid w:val="00B545AF"/>
    <w:pPr>
      <w:spacing w:after="160" w:line="259" w:lineRule="auto"/>
    </w:pPr>
  </w:style>
  <w:style w:type="paragraph" w:customStyle="1" w:styleId="86E7A152873945B5858FC0CFACB306E1">
    <w:name w:val="86E7A152873945B5858FC0CFACB306E1"/>
    <w:rsid w:val="00B545AF"/>
    <w:pPr>
      <w:spacing w:after="160" w:line="259" w:lineRule="auto"/>
    </w:pPr>
  </w:style>
  <w:style w:type="paragraph" w:customStyle="1" w:styleId="31CF925639E8459B9F00F6D03AAD7C4F">
    <w:name w:val="31CF925639E8459B9F00F6D03AAD7C4F"/>
    <w:rsid w:val="00B545AF"/>
    <w:pPr>
      <w:spacing w:after="160" w:line="259" w:lineRule="auto"/>
    </w:pPr>
  </w:style>
  <w:style w:type="paragraph" w:customStyle="1" w:styleId="3AFF282743A64B23A9B0498F7E494413">
    <w:name w:val="3AFF282743A64B23A9B0498F7E494413"/>
    <w:rsid w:val="00B545AF"/>
    <w:pPr>
      <w:spacing w:after="160" w:line="259" w:lineRule="auto"/>
    </w:pPr>
  </w:style>
  <w:style w:type="paragraph" w:customStyle="1" w:styleId="49EA6F2FAF4F4B1F8C36990B7B6FA36A">
    <w:name w:val="49EA6F2FAF4F4B1F8C36990B7B6FA36A"/>
    <w:rsid w:val="00B545AF"/>
    <w:pPr>
      <w:spacing w:after="160" w:line="259" w:lineRule="auto"/>
    </w:pPr>
  </w:style>
  <w:style w:type="paragraph" w:customStyle="1" w:styleId="DB540F3FE7C943119E45713BAC04337E">
    <w:name w:val="DB540F3FE7C943119E45713BAC04337E"/>
    <w:rsid w:val="00B545AF"/>
    <w:pPr>
      <w:spacing w:after="160" w:line="259" w:lineRule="auto"/>
    </w:pPr>
  </w:style>
  <w:style w:type="paragraph" w:customStyle="1" w:styleId="9EDAA045DC5A4561973260611303D463">
    <w:name w:val="9EDAA045DC5A4561973260611303D463"/>
    <w:rsid w:val="00B545AF"/>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545AF"/>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F6E0BB62C0FA4371BC9711CA42788692">
    <w:name w:val="F6E0BB62C0FA4371BC9711CA42788692"/>
    <w:rsid w:val="00B545AF"/>
    <w:pPr>
      <w:spacing w:after="160" w:line="259" w:lineRule="auto"/>
    </w:pPr>
  </w:style>
  <w:style w:type="paragraph" w:customStyle="1" w:styleId="C7415A9570A64DE3B2D22FA1BFCBBE4E">
    <w:name w:val="C7415A9570A64DE3B2D22FA1BFCBBE4E"/>
    <w:rsid w:val="00B545AF"/>
    <w:pPr>
      <w:spacing w:after="160" w:line="259" w:lineRule="auto"/>
    </w:pPr>
  </w:style>
  <w:style w:type="paragraph" w:customStyle="1" w:styleId="8B74DDE0F0B048339F306072FB9C6496">
    <w:name w:val="8B74DDE0F0B048339F306072FB9C6496"/>
    <w:rsid w:val="00B545AF"/>
    <w:pPr>
      <w:spacing w:after="160" w:line="259" w:lineRule="auto"/>
    </w:pPr>
  </w:style>
  <w:style w:type="paragraph" w:customStyle="1" w:styleId="9685E90F8FC941689C63501805765EB3">
    <w:name w:val="9685E90F8FC941689C63501805765EB3"/>
    <w:rsid w:val="00B545AF"/>
    <w:pPr>
      <w:spacing w:after="160" w:line="259" w:lineRule="auto"/>
    </w:pPr>
  </w:style>
  <w:style w:type="paragraph" w:customStyle="1" w:styleId="F6258B795EDA4079A0186438D961603F">
    <w:name w:val="F6258B795EDA4079A0186438D961603F"/>
    <w:rsid w:val="00B545AF"/>
    <w:pPr>
      <w:spacing w:after="160" w:line="259" w:lineRule="auto"/>
    </w:pPr>
  </w:style>
  <w:style w:type="paragraph" w:customStyle="1" w:styleId="86E7A152873945B5858FC0CFACB306E1">
    <w:name w:val="86E7A152873945B5858FC0CFACB306E1"/>
    <w:rsid w:val="00B545AF"/>
    <w:pPr>
      <w:spacing w:after="160" w:line="259" w:lineRule="auto"/>
    </w:pPr>
  </w:style>
  <w:style w:type="paragraph" w:customStyle="1" w:styleId="31CF925639E8459B9F00F6D03AAD7C4F">
    <w:name w:val="31CF925639E8459B9F00F6D03AAD7C4F"/>
    <w:rsid w:val="00B545AF"/>
    <w:pPr>
      <w:spacing w:after="160" w:line="259" w:lineRule="auto"/>
    </w:pPr>
  </w:style>
  <w:style w:type="paragraph" w:customStyle="1" w:styleId="3AFF282743A64B23A9B0498F7E494413">
    <w:name w:val="3AFF282743A64B23A9B0498F7E494413"/>
    <w:rsid w:val="00B545AF"/>
    <w:pPr>
      <w:spacing w:after="160" w:line="259" w:lineRule="auto"/>
    </w:pPr>
  </w:style>
  <w:style w:type="paragraph" w:customStyle="1" w:styleId="49EA6F2FAF4F4B1F8C36990B7B6FA36A">
    <w:name w:val="49EA6F2FAF4F4B1F8C36990B7B6FA36A"/>
    <w:rsid w:val="00B545AF"/>
    <w:pPr>
      <w:spacing w:after="160" w:line="259" w:lineRule="auto"/>
    </w:pPr>
  </w:style>
  <w:style w:type="paragraph" w:customStyle="1" w:styleId="DB540F3FE7C943119E45713BAC04337E">
    <w:name w:val="DB540F3FE7C943119E45713BAC04337E"/>
    <w:rsid w:val="00B545AF"/>
    <w:pPr>
      <w:spacing w:after="160" w:line="259" w:lineRule="auto"/>
    </w:pPr>
  </w:style>
  <w:style w:type="paragraph" w:customStyle="1" w:styleId="9EDAA045DC5A4561973260611303D463">
    <w:name w:val="9EDAA045DC5A4561973260611303D463"/>
    <w:rsid w:val="00B545A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A11C-D345-B447-B686-DE1D42AF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2252</Words>
  <Characters>12839</Characters>
  <Application>Microsoft Macintosh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4</cp:revision>
  <cp:lastPrinted>2015-01-29T22:33:00Z</cp:lastPrinted>
  <dcterms:created xsi:type="dcterms:W3CDTF">2017-10-25T19:50:00Z</dcterms:created>
  <dcterms:modified xsi:type="dcterms:W3CDTF">2017-11-16T22:00:00Z</dcterms:modified>
</cp:coreProperties>
</file>