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4D20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4AB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7C6545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7D2F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68E2707" w:rsidR="00424133" w:rsidRPr="00424133" w:rsidRDefault="005B6EB6" w:rsidP="007D2FB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D2F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68F104A" w:rsidR="00001C04" w:rsidRPr="008426D1" w:rsidRDefault="00AA23B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E166B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E166B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A23B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C935FE0" w:rsidR="00001C04" w:rsidRPr="008426D1" w:rsidRDefault="00AA23B6" w:rsidP="00923E5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E57">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923E5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A23B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10818E0" w:rsidR="00D66C39" w:rsidRDefault="00AA23B6"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CF47F3">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4BD265A9" w:rsidR="00D66C39" w:rsidRDefault="00CF47F3"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64759C66" w:rsidR="00D66C39" w:rsidRPr="006B48AA" w:rsidRDefault="00AC71C6"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A23B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6D581DDC" w:rsidR="00D66C39" w:rsidRPr="008426D1" w:rsidRDefault="00AA23B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301930691"/>
                        <w:placeholder>
                          <w:docPart w:val="B7DAF01372854E239A0B1813B04B4C06"/>
                        </w:placeholder>
                      </w:sdtPr>
                      <w:sdtEndPr/>
                      <w:sdtContent>
                        <w:r w:rsidR="00534F52">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534F52">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A23B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1E0DFD6" w:rsidR="00D66C39" w:rsidRPr="008426D1" w:rsidRDefault="00AA23B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0016E">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40016E">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A23B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A23B6"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400F91F" w:rsidR="007D371A" w:rsidRPr="008426D1" w:rsidRDefault="00E26F6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Labovitz</w:t>
          </w:r>
          <w:r w:rsidR="007D2FB9">
            <w:rPr>
              <w:rFonts w:asciiTheme="majorHAnsi" w:hAnsiTheme="majorHAnsi" w:cs="Arial"/>
              <w:sz w:val="20"/>
              <w:szCs w:val="20"/>
            </w:rPr>
            <w:t xml:space="preserve">, Dept. of Music, </w:t>
          </w:r>
          <w:r w:rsidRPr="00E26F6B">
            <w:rPr>
              <w:rFonts w:asciiTheme="majorHAnsi" w:hAnsiTheme="majorHAnsi" w:cs="Arial"/>
              <w:sz w:val="20"/>
              <w:szCs w:val="20"/>
            </w:rPr>
            <w:t>slabovitz@astate.</w:t>
          </w:r>
          <w:r>
            <w:rPr>
              <w:rFonts w:asciiTheme="majorHAnsi" w:hAnsiTheme="majorHAnsi" w:cs="Arial"/>
              <w:sz w:val="20"/>
              <w:szCs w:val="20"/>
            </w:rPr>
            <w:t>edu</w:t>
          </w:r>
          <w:r w:rsidR="007D2FB9">
            <w:rPr>
              <w:rFonts w:asciiTheme="majorHAnsi" w:hAnsiTheme="majorHAnsi" w:cs="Arial"/>
              <w:sz w:val="20"/>
              <w:szCs w:val="20"/>
            </w:rPr>
            <w:t xml:space="preserve">, </w:t>
          </w:r>
          <w:r w:rsidR="00721451">
            <w:rPr>
              <w:rFonts w:asciiTheme="majorHAnsi" w:hAnsiTheme="majorHAnsi" w:cs="Arial"/>
              <w:sz w:val="20"/>
              <w:szCs w:val="20"/>
            </w:rPr>
            <w:t>870-972-</w:t>
          </w:r>
          <w:r>
            <w:rPr>
              <w:rFonts w:asciiTheme="majorHAnsi" w:hAnsiTheme="majorHAnsi" w:cs="Arial"/>
              <w:sz w:val="20"/>
              <w:szCs w:val="20"/>
            </w:rPr>
            <w:t>2799</w:t>
          </w:r>
        </w:p>
      </w:sdtContent>
    </w:sdt>
    <w:p w14:paraId="774375AE" w14:textId="1D275437" w:rsidR="00336EDB" w:rsidRDefault="00336EDB" w:rsidP="00336EDB">
      <w:pPr>
        <w:tabs>
          <w:tab w:val="left" w:pos="360"/>
          <w:tab w:val="left" w:pos="720"/>
        </w:tabs>
        <w:spacing w:after="0" w:line="240" w:lineRule="auto"/>
        <w:rPr>
          <w:rFonts w:asciiTheme="majorHAnsi" w:hAnsiTheme="majorHAnsi" w:cs="Arial"/>
          <w:sz w:val="20"/>
          <w:szCs w:val="20"/>
        </w:rPr>
      </w:pPr>
    </w:p>
    <w:p w14:paraId="08D68652" w14:textId="77777777" w:rsidR="007D2FB9" w:rsidRPr="00336EDB" w:rsidRDefault="007D2FB9"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669485FC"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00E26A69" w:rsidR="00A865C3" w:rsidRDefault="00D44AB4"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543E0A">
        <w:trPr>
          <w:trHeight w:val="674"/>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2C07F383" w:rsidR="00721451" w:rsidRPr="00C0729C" w:rsidRDefault="002B5375" w:rsidP="00721451">
            <w:pPr>
              <w:rPr>
                <w:b/>
                <w:bCs/>
              </w:rPr>
            </w:pPr>
            <w:r>
              <w:rPr>
                <w:b/>
                <w:bCs/>
              </w:rPr>
              <w:t>6</w:t>
            </w:r>
            <w:r w:rsidR="00C647A0">
              <w:rPr>
                <w:b/>
                <w:bCs/>
              </w:rPr>
              <w:t>3</w:t>
            </w:r>
            <w:r w:rsidR="009A410D">
              <w:rPr>
                <w:b/>
                <w:bCs/>
              </w:rPr>
              <w:t>1</w:t>
            </w:r>
            <w:r w:rsidR="003702E1">
              <w:rPr>
                <w:b/>
                <w:bCs/>
              </w:rPr>
              <w:t>0</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A75681A" w:rsidR="00A865C3" w:rsidRDefault="009A410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Wind Ensemble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60258575" w14:textId="7E13A308" w:rsidR="009A410D" w:rsidRDefault="009A410D" w:rsidP="009A410D">
            <w:pPr>
              <w:pStyle w:val="NormalWeb"/>
            </w:pPr>
            <w:r>
              <w:rPr>
                <w:rFonts w:ascii="ArialMT" w:hAnsi="ArialMT"/>
                <w:sz w:val="16"/>
                <w:szCs w:val="16"/>
              </w:rPr>
              <w:t>LARGE ENSEMBLES CHORAL</w:t>
            </w:r>
            <w:r w:rsidR="007D2FB9">
              <w:rPr>
                <w:rFonts w:ascii="ArialMT" w:hAnsi="ArialMT"/>
                <w:sz w:val="16"/>
                <w:szCs w:val="16"/>
              </w:rPr>
              <w:t xml:space="preserve"> </w:t>
            </w:r>
            <w:r>
              <w:rPr>
                <w:rFonts w:ascii="ArialMT" w:hAnsi="ArialMT"/>
                <w:sz w:val="16"/>
                <w:szCs w:val="16"/>
              </w:rPr>
              <w:t>AND</w:t>
            </w:r>
            <w:r w:rsidR="00183181">
              <w:rPr>
                <w:rFonts w:ascii="ArialMT" w:hAnsi="ArialMT"/>
                <w:sz w:val="16"/>
                <w:szCs w:val="16"/>
              </w:rPr>
              <w:t xml:space="preserve"> </w:t>
            </w:r>
            <w:r>
              <w:rPr>
                <w:rFonts w:ascii="ArialMT" w:hAnsi="ArialMT"/>
                <w:sz w:val="16"/>
                <w:szCs w:val="16"/>
              </w:rPr>
              <w:t xml:space="preserve">INSTRUMENTAL. Open to all </w:t>
            </w:r>
            <w:r w:rsidR="00496144">
              <w:rPr>
                <w:rFonts w:ascii="ArialMT" w:hAnsi="ArialMT"/>
                <w:sz w:val="16"/>
                <w:szCs w:val="16"/>
              </w:rPr>
              <w:t>graduate</w:t>
            </w:r>
            <w:r>
              <w:rPr>
                <w:rFonts w:ascii="ArialMT" w:hAnsi="ArialMT"/>
                <w:sz w:val="16"/>
                <w:szCs w:val="16"/>
              </w:rPr>
              <w:t xml:space="preserve"> students by audition</w:t>
            </w:r>
            <w:r w:rsidR="007D2FB9">
              <w:rPr>
                <w:rFonts w:ascii="ArialMT" w:hAnsi="ArialMT"/>
                <w:sz w:val="16"/>
                <w:szCs w:val="16"/>
              </w:rPr>
              <w:t>.</w:t>
            </w:r>
            <w:r>
              <w:rPr>
                <w:rFonts w:ascii="ArialMT" w:hAnsi="ArialMT"/>
                <w:sz w:val="16"/>
                <w:szCs w:val="16"/>
              </w:rPr>
              <w:t xml:space="preserve">The wind ensemble usually performs two scheduled concerts, with possible tours. Special course fees may apply. Large ensemble courses may be repeated. </w:t>
            </w:r>
          </w:p>
          <w:p w14:paraId="2FB04444" w14:textId="6A5D2A31" w:rsidR="00A865C3" w:rsidRPr="00721451" w:rsidRDefault="00543E0A" w:rsidP="00AC70DC">
            <w:pPr>
              <w:pStyle w:val="NormalWeb"/>
              <w:ind w:left="360" w:hanging="360"/>
              <w:rPr>
                <w:rFonts w:ascii="Garamond" w:hAnsi="Garamond"/>
              </w:rPr>
            </w:pPr>
            <w:r w:rsidRPr="00721451">
              <w:rPr>
                <w:rFonts w:ascii="Garamond" w:hAnsi="Garamond"/>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8C020D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7D2FB9">
        <w:rPr>
          <w:rFonts w:asciiTheme="majorHAnsi" w:hAnsiTheme="majorHAnsi" w:cs="Arial"/>
          <w:b/>
          <w:sz w:val="20"/>
          <w:szCs w:val="20"/>
        </w:rPr>
        <w:t xml:space="preserve">  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AA23B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A23B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54AE2C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7D2FB9">
            <w:rPr>
              <w:rFonts w:asciiTheme="majorHAnsi" w:hAnsiTheme="majorHAnsi" w:cs="Arial"/>
              <w:sz w:val="20"/>
              <w:szCs w:val="20"/>
            </w:rPr>
            <w:t>no previous experience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77A2AB" w:rsidR="00391206" w:rsidRPr="008426D1" w:rsidRDefault="00AA23B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4AB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258374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7D2FB9">
        <w:rPr>
          <w:rFonts w:asciiTheme="majorHAnsi" w:hAnsiTheme="majorHAnsi" w:cs="Arial"/>
          <w:b/>
          <w:sz w:val="20"/>
          <w:szCs w:val="20"/>
        </w:rPr>
        <w:t>Yes/No]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1497655" w:rsidR="00C002F9" w:rsidRPr="008426D1" w:rsidRDefault="007D2FB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19E801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7D2FB9">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73459CA2" w:rsidR="00AF68E8" w:rsidRPr="008426D1" w:rsidRDefault="00AA23B6"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D44AB4">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CE8039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7D2FB9">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AE9703" w:rsidR="001E288B" w:rsidRDefault="00D44AB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270B2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D2FB9" w:rsidRPr="007D2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BD90A0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7D2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7D2FB9">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7D2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7D2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sdt>
              <w:sdtPr>
                <w:rPr>
                  <w:rFonts w:asciiTheme="majorHAnsi" w:hAnsiTheme="majorHAnsi" w:cs="Arial"/>
                  <w:sz w:val="20"/>
                  <w:szCs w:val="20"/>
                </w:rPr>
                <w:id w:val="-1063712808"/>
              </w:sdtPr>
              <w:sdtEndPr/>
              <w:sdtContent>
                <w:p w14:paraId="3BDA0BFC" w14:textId="77777777"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370A889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A2775C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6DE3A7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675EC0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04EBB71C"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61DC715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0F59523"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8673AD4"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3B48AC0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6DFD9B8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35439ED2"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7E30BAF9"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2E81D6B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61833A1" w14:textId="77777777" w:rsidR="00D44AB4"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298183F4" w14:textId="77777777" w:rsidR="00D44AB4" w:rsidRDefault="00AA23B6"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AA23B6"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CCBF041"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83890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44A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AB2862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7D2FB9">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02E48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sdt>
                <w:sdtPr>
                  <w:rPr>
                    <w:rFonts w:asciiTheme="majorHAnsi" w:hAnsiTheme="majorHAnsi" w:cs="Arial"/>
                    <w:sz w:val="20"/>
                    <w:szCs w:val="20"/>
                  </w:rPr>
                  <w:id w:val="-1029261893"/>
                </w:sdtPr>
                <w:sdtEndPr/>
                <w:sdtContent>
                  <w:r w:rsidR="00D44AB4">
                    <w:rPr>
                      <w:rFonts w:asciiTheme="majorHAnsi" w:hAnsiTheme="majorHAnsi" w:cs="Arial"/>
                      <w:sz w:val="20"/>
                      <w:szCs w:val="20"/>
                    </w:rPr>
                    <w:t xml:space="preserve">This course exists for credit.  We are creating a new course for 0 credit so that graduate students can take as many non-degree, elective performance classes as they wish without having to pay for the credit. </w:t>
                  </w:r>
                  <w:r w:rsidR="00D44AB4">
                    <w:rPr>
                      <w:rFonts w:ascii="Calibri" w:eastAsia="Times New Roman" w:hAnsi="Calibri" w:cs="Calibri"/>
                      <w:color w:val="000000"/>
                    </w:rPr>
                    <w:br/>
                  </w:r>
                  <w:r w:rsidR="00D44AB4">
                    <w:rPr>
                      <w:rFonts w:ascii="Calibri" w:eastAsia="Times New Roman" w:hAnsi="Calibri" w:cs="Calibri"/>
                      <w:color w:val="000000"/>
                    </w:rPr>
                    <w:br/>
                  </w:r>
                  <w:r w:rsidR="00D44AB4">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D44AB4">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BD180F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44AB4" w:rsidRPr="007D2FB9">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students’ education by giving them a creative outlet to express themselves and to gain performance skills.  It helps us prepare dynamic music educators by giving them a large ensemble experience they can emulate in their future careers.</w:t>
          </w:r>
          <w:r w:rsidR="00D44AB4">
            <w:rPr>
              <w:rFonts w:ascii="Arial" w:eastAsia="Times New Roman" w:hAnsi="Arial" w:cs="Arial"/>
              <w:color w:val="000000"/>
              <w:sz w:val="20"/>
              <w:szCs w:val="20"/>
              <w:shd w:val="clear" w:color="auto" w:fill="FFFFFF"/>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A744A96"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w:t>
          </w:r>
          <w:r w:rsidR="00BE0677">
            <w:rPr>
              <w:rFonts w:asciiTheme="majorHAnsi" w:hAnsiTheme="majorHAnsi" w:cs="Arial"/>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A5AF365"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 graduate course so that graduate students can take advantage of as many performance experiences as possible.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201DFB2" w14:textId="4692672F" w:rsidR="00183181" w:rsidRDefault="00183181" w:rsidP="001831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798D58AD" w14:textId="77777777" w:rsidR="00183181" w:rsidRDefault="00183181" w:rsidP="00183181">
          <w:pPr>
            <w:tabs>
              <w:tab w:val="left" w:pos="360"/>
              <w:tab w:val="left" w:pos="720"/>
            </w:tabs>
            <w:spacing w:after="0" w:line="240" w:lineRule="auto"/>
            <w:rPr>
              <w:rFonts w:asciiTheme="majorHAnsi" w:hAnsiTheme="majorHAnsi" w:cs="Arial"/>
              <w:sz w:val="20"/>
              <w:szCs w:val="20"/>
            </w:rPr>
          </w:pPr>
        </w:p>
        <w:p w14:paraId="4C354889" w14:textId="63B6E19D" w:rsidR="00D44AB4" w:rsidRDefault="00D44A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help support pre-existing coursework in</w:t>
          </w:r>
          <w:r w:rsidR="00183181">
            <w:rPr>
              <w:rFonts w:asciiTheme="majorHAnsi" w:hAnsiTheme="majorHAnsi" w:cs="Arial"/>
              <w:sz w:val="20"/>
              <w:szCs w:val="20"/>
            </w:rPr>
            <w:t xml:space="preserve"> Master of Music degrees in the above</w:t>
          </w:r>
          <w:r>
            <w:rPr>
              <w:rFonts w:asciiTheme="majorHAnsi" w:hAnsiTheme="majorHAnsi" w:cs="Arial"/>
              <w:sz w:val="20"/>
              <w:szCs w:val="20"/>
            </w:rPr>
            <w:t xml:space="preserve"> program level outcome.  Direct and indirect measures are already in place to measure this outcome but this course will contribute to those gains.</w:t>
          </w:r>
        </w:p>
        <w:p w14:paraId="77964C95" w14:textId="7BD59801" w:rsidR="00547433" w:rsidRPr="008426D1" w:rsidRDefault="00AA23B6" w:rsidP="00547433">
          <w:pPr>
            <w:tabs>
              <w:tab w:val="left" w:pos="360"/>
              <w:tab w:val="left" w:pos="720"/>
            </w:tabs>
            <w:spacing w:after="0" w:line="240" w:lineRule="auto"/>
            <w:rPr>
              <w:rFonts w:asciiTheme="majorHAnsi" w:hAnsiTheme="majorHAnsi" w:cs="Arial"/>
              <w:sz w:val="20"/>
              <w:szCs w:val="20"/>
            </w:rPr>
          </w:pPr>
        </w:p>
      </w:sdtContent>
    </w:sdt>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A27D3CB" w:rsidR="00F7007D" w:rsidRPr="002B453A" w:rsidRDefault="00D44AB4" w:rsidP="00041E75">
                <w:pPr>
                  <w:rPr>
                    <w:rFonts w:asciiTheme="majorHAnsi" w:hAnsiTheme="majorHAnsi"/>
                    <w:sz w:val="20"/>
                    <w:szCs w:val="20"/>
                  </w:rPr>
                </w:pPr>
                <w:r>
                  <w:rPr>
                    <w:rFonts w:asciiTheme="majorHAnsi" w:hAnsiTheme="majorHAnsi" w:cs="Arial"/>
                    <w:sz w:val="20"/>
                    <w:szCs w:val="20"/>
                  </w:rPr>
                  <w:t>Demonstrate professional capability in the area of specialization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E255CD8" w:rsidR="00F7007D" w:rsidRPr="002B453A" w:rsidRDefault="00AA23B6" w:rsidP="00575870">
            <w:pPr>
              <w:rPr>
                <w:rFonts w:asciiTheme="majorHAnsi" w:hAnsiTheme="majorHAnsi"/>
                <w:sz w:val="20"/>
                <w:szCs w:val="20"/>
              </w:rPr>
            </w:pPr>
            <w:sdt>
              <w:sdtPr>
                <w:rPr>
                  <w:rFonts w:asciiTheme="majorHAnsi" w:hAnsiTheme="majorHAnsi" w:cs="Arial"/>
                  <w:sz w:val="20"/>
                  <w:szCs w:val="20"/>
                </w:rPr>
                <w:id w:val="-1294900252"/>
                <w:text/>
              </w:sdtPr>
              <w:sdtEndPr/>
              <w:sdtContent>
                <w:r w:rsidR="00D44AB4" w:rsidRPr="00D44AB4">
                  <w:rPr>
                    <w:rFonts w:asciiTheme="majorHAnsi" w:hAnsiTheme="majorHAnsi" w:cs="Arial"/>
                    <w:sz w:val="20"/>
                    <w:szCs w:val="20"/>
                  </w:rPr>
                  <w:t>Direct measure of this PLO is done in students’ jury performance assessment and indirect measure of this PLO is done in students’ exit evaluation.  The assessments in this course will be formative in nature and will measure skill and content gained that will help them ultimately display the needed</w:t>
                </w:r>
                <w:r w:rsidR="00D44AB4">
                  <w:rPr>
                    <w:rFonts w:asciiTheme="majorHAnsi" w:hAnsiTheme="majorHAnsi" w:cs="Arial"/>
                    <w:sz w:val="20"/>
                    <w:szCs w:val="20"/>
                  </w:rPr>
                  <w:t xml:space="preserve"> capability in their area of specialization.</w:t>
                </w:r>
                <w:r w:rsidR="00D44AB4" w:rsidRPr="00D44AB4">
                  <w:rPr>
                    <w:rFonts w:asciiTheme="majorHAnsi" w:hAnsiTheme="majorHAnsi" w:cs="Arial"/>
                    <w:sz w:val="20"/>
                    <w:szCs w:val="20"/>
                  </w:rPr>
                  <w:t>.</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EBD234A" w:rsidR="00F7007D" w:rsidRPr="002B453A" w:rsidRDefault="00D44AB4" w:rsidP="00575870">
                <w:pPr>
                  <w:rPr>
                    <w:rFonts w:asciiTheme="majorHAnsi" w:hAnsiTheme="majorHAnsi"/>
                    <w:sz w:val="20"/>
                    <w:szCs w:val="20"/>
                  </w:rPr>
                </w:pPr>
                <w:r>
                  <w:rPr>
                    <w:rFonts w:asciiTheme="majorHAnsi" w:hAnsiTheme="majorHAnsi"/>
                    <w:sz w:val="20"/>
                    <w:szCs w:val="20"/>
                  </w:rPr>
                  <w:t xml:space="preserve">The outcome is directly and indirectly summatively assessed for our students in their las semester on campus.  The formative assessments for this course will occur throughout the semester it is taught.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EC71B57" w:rsidR="00F7007D" w:rsidRPr="00212A84" w:rsidRDefault="00D44AB4" w:rsidP="00212A84">
                <w:pPr>
                  <w:rPr>
                    <w:rFonts w:asciiTheme="majorHAnsi" w:hAnsiTheme="majorHAnsi"/>
                    <w:color w:val="808080" w:themeColor="background1" w:themeShade="80"/>
                    <w:sz w:val="20"/>
                    <w:szCs w:val="20"/>
                  </w:rPr>
                </w:pPr>
                <w:r w:rsidRPr="00D44AB4">
                  <w:rPr>
                    <w:rFonts w:asciiTheme="majorHAnsi" w:hAnsiTheme="majorHAnsi"/>
                    <w:sz w:val="20"/>
                    <w:szCs w:val="20"/>
                  </w:rPr>
                  <w:t xml:space="preserve">The summative direct and indirect measures will be reported yearly as they are collected from graduating graduate students by the Chair of our Department’s Assessment Committee. The formative assessments from this course will be assessed by the professor.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6611840"/>
              </w:sdtPr>
              <w:sdtEndPr/>
              <w:sdtContent>
                <w:tc>
                  <w:tcPr>
                    <w:tcW w:w="7428" w:type="dxa"/>
                  </w:tcPr>
                  <w:p w14:paraId="21D2C9A5" w14:textId="62C603C7" w:rsidR="00575870" w:rsidRPr="002B453A" w:rsidRDefault="00D44AB4"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96757992"/>
              </w:sdtPr>
              <w:sdtEndPr/>
              <w:sdtContent>
                <w:tc>
                  <w:tcPr>
                    <w:tcW w:w="7428" w:type="dxa"/>
                  </w:tcPr>
                  <w:p w14:paraId="10A7F5A8" w14:textId="5306AC23" w:rsidR="00575870" w:rsidRPr="002B453A" w:rsidRDefault="00D44AB4"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D44AB4">
        <w:trPr>
          <w:trHeight w:val="224"/>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6E594DB" w:rsidR="00CB2125" w:rsidRPr="002B453A" w:rsidRDefault="00AA23B6" w:rsidP="00E70B06">
            <w:pPr>
              <w:rPr>
                <w:rFonts w:asciiTheme="majorHAnsi" w:hAnsiTheme="majorHAnsi"/>
                <w:sz w:val="20"/>
                <w:szCs w:val="20"/>
              </w:rPr>
            </w:pPr>
            <w:sdt>
              <w:sdtPr>
                <w:rPr>
                  <w:rFonts w:asciiTheme="majorHAnsi" w:hAnsiTheme="majorHAnsi"/>
                  <w:sz w:val="20"/>
                  <w:szCs w:val="20"/>
                </w:rPr>
                <w:id w:val="-938209012"/>
                <w:text/>
              </w:sdtPr>
              <w:sdtEndPr/>
              <w:sdtContent>
                <w:r w:rsidR="00D44AB4" w:rsidRPr="00D44AB4">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540FAD6" w14:textId="6E651F12" w:rsidR="000D24CC" w:rsidRPr="00250146"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sdt>
          <w:sdtPr>
            <w:rPr>
              <w:rFonts w:asciiTheme="majorHAnsi" w:eastAsiaTheme="minorHAnsi" w:hAnsiTheme="majorHAnsi" w:cs="Arial"/>
              <w:sz w:val="20"/>
              <w:szCs w:val="20"/>
            </w:rPr>
            <w:id w:val="-516156722"/>
            <w:placeholder>
              <w:docPart w:val="A5F6776E872B0A42A7C1B37EEFAAF587"/>
            </w:placeholder>
          </w:sdtPr>
          <w:sdtEndPr/>
          <w:sdtContent>
            <w:p w14:paraId="63C2A16E" w14:textId="77777777" w:rsidR="009A410D" w:rsidRDefault="009A410D" w:rsidP="00AC70DC">
              <w:pPr>
                <w:pStyle w:val="NormalWeb"/>
                <w:ind w:left="360" w:hanging="360"/>
                <w:rPr>
                  <w:rFonts w:ascii="ArialMT" w:hAnsi="ArialMT"/>
                  <w:sz w:val="16"/>
                  <w:szCs w:val="16"/>
                </w:rPr>
              </w:pPr>
              <w:r>
                <w:rPr>
                  <w:rFonts w:ascii="Arial" w:hAnsi="Arial" w:cs="Arial"/>
                  <w:b/>
                  <w:bCs/>
                  <w:sz w:val="16"/>
                  <w:szCs w:val="16"/>
                </w:rPr>
                <w:t xml:space="preserve">MUS 6222. Teaching and Learning Music </w:t>
              </w:r>
              <w:r>
                <w:rPr>
                  <w:rFonts w:ascii="ArialMT" w:hAnsi="ArialMT"/>
                  <w:sz w:val="16"/>
                  <w:szCs w:val="16"/>
                </w:rPr>
                <w:t xml:space="preserve">Students will explore the combined academic fields of psychology, sociology, teaching methods, motivation, and developmental aspects within learning music. Students will benefit learning how music performance can be enhanced through understanding how people learn music. </w:t>
              </w:r>
            </w:p>
            <w:p w14:paraId="3CB7F471" w14:textId="4D000573" w:rsidR="009A410D" w:rsidRPr="009A410D" w:rsidRDefault="009A410D" w:rsidP="00AC70DC">
              <w:pPr>
                <w:pStyle w:val="NormalWeb"/>
                <w:ind w:left="360" w:hanging="360"/>
              </w:pPr>
              <w:r w:rsidRPr="00AE20D1">
                <w:rPr>
                  <w:rFonts w:ascii="Arial" w:hAnsi="Arial" w:cs="Arial"/>
                  <w:b/>
                  <w:bCs/>
                  <w:color w:val="0070C0"/>
                </w:rPr>
                <w:t xml:space="preserve">MUS 6310. Wind </w:t>
              </w:r>
              <w:r w:rsidRPr="009A410D">
                <w:rPr>
                  <w:rFonts w:ascii="Arial" w:hAnsi="Arial" w:cs="Arial"/>
                  <w:b/>
                  <w:bCs/>
                  <w:color w:val="4F81BD" w:themeColor="accent1"/>
                </w:rPr>
                <w:t xml:space="preserve">Ensemble  </w:t>
              </w:r>
              <w:r w:rsidRPr="009A410D">
                <w:rPr>
                  <w:rFonts w:ascii="ArialMT" w:hAnsi="ArialMT"/>
                  <w:color w:val="4F81BD" w:themeColor="accent1"/>
                </w:rPr>
                <w:t>LARGE ENSEMBLES CHORAL</w:t>
              </w:r>
              <w:r w:rsidR="00183181">
                <w:rPr>
                  <w:rFonts w:ascii="ArialMT" w:hAnsi="ArialMT"/>
                  <w:color w:val="4F81BD" w:themeColor="accent1"/>
                </w:rPr>
                <w:t xml:space="preserve"> </w:t>
              </w:r>
              <w:r w:rsidRPr="009A410D">
                <w:rPr>
                  <w:rFonts w:ascii="ArialMT" w:hAnsi="ArialMT"/>
                  <w:color w:val="4F81BD" w:themeColor="accent1"/>
                </w:rPr>
                <w:t>AND</w:t>
              </w:r>
              <w:r w:rsidR="00183181">
                <w:rPr>
                  <w:rFonts w:ascii="ArialMT" w:hAnsi="ArialMT"/>
                  <w:color w:val="4F81BD" w:themeColor="accent1"/>
                </w:rPr>
                <w:t xml:space="preserve"> </w:t>
              </w:r>
              <w:r w:rsidRPr="009A410D">
                <w:rPr>
                  <w:rFonts w:ascii="ArialMT" w:hAnsi="ArialMT"/>
                  <w:color w:val="4F81BD" w:themeColor="accent1"/>
                </w:rPr>
                <w:t xml:space="preserve">INSTRUMENTAL. Open to all </w:t>
              </w:r>
              <w:r w:rsidR="00496144">
                <w:rPr>
                  <w:rFonts w:ascii="ArialMT" w:hAnsi="ArialMT"/>
                  <w:color w:val="4F81BD" w:themeColor="accent1"/>
                </w:rPr>
                <w:t>graduate</w:t>
              </w:r>
              <w:r w:rsidRPr="009A410D">
                <w:rPr>
                  <w:rFonts w:ascii="ArialMT" w:hAnsi="ArialMT"/>
                  <w:color w:val="4F81BD" w:themeColor="accent1"/>
                </w:rPr>
                <w:t xml:space="preserve"> students by audition. The wind ensemble usually performs two scheduled concerts, with possible tours. Special course fees may apply. Large ensemble courses may be repeated. </w:t>
              </w:r>
            </w:p>
            <w:p w14:paraId="78297A13" w14:textId="77777777" w:rsidR="009A410D" w:rsidRDefault="009A410D" w:rsidP="00AC70DC">
              <w:pPr>
                <w:pStyle w:val="NormalWeb"/>
                <w:ind w:left="360" w:hanging="360"/>
              </w:pPr>
              <w:r>
                <w:rPr>
                  <w:rFonts w:ascii="Arial" w:hAnsi="Arial" w:cs="Arial"/>
                  <w:b/>
                  <w:bCs/>
                  <w:sz w:val="16"/>
                  <w:szCs w:val="16"/>
                </w:rPr>
                <w:t xml:space="preserve">MUS 6311. Wind Ensemble  </w:t>
              </w:r>
              <w:r>
                <w:rPr>
                  <w:rFonts w:ascii="ArialMT" w:hAnsi="ArialMT"/>
                  <w:sz w:val="16"/>
                  <w:szCs w:val="16"/>
                </w:rPr>
                <w:t xml:space="preserve">Special course fees may apply. </w:t>
              </w:r>
            </w:p>
            <w:p w14:paraId="6A3D21BD" w14:textId="77777777" w:rsidR="009A410D" w:rsidRDefault="00AA23B6" w:rsidP="009A410D">
              <w:pPr>
                <w:tabs>
                  <w:tab w:val="left" w:pos="360"/>
                  <w:tab w:val="left" w:pos="720"/>
                </w:tabs>
                <w:spacing w:after="0" w:line="240" w:lineRule="auto"/>
                <w:rPr>
                  <w:rFonts w:asciiTheme="majorHAnsi" w:hAnsiTheme="majorHAnsi" w:cs="Arial"/>
                  <w:sz w:val="20"/>
                  <w:szCs w:val="20"/>
                </w:rPr>
              </w:pPr>
            </w:p>
          </w:sdtContent>
        </w:sdt>
        <w:p w14:paraId="5CCB3A59" w14:textId="46442CCC" w:rsidR="000D24CC" w:rsidRPr="001176C3" w:rsidRDefault="000D24CC" w:rsidP="009A410D">
          <w:pPr>
            <w:pStyle w:val="NormalWeb"/>
          </w:pPr>
          <w:r w:rsidRPr="001176C3">
            <w:rPr>
              <w:rFonts w:ascii="ArialMT" w:hAnsi="ArialMT"/>
              <w:sz w:val="16"/>
              <w:szCs w:val="16"/>
            </w:rPr>
            <w:t xml:space="preserve"> </w:t>
          </w:r>
        </w:p>
        <w:p w14:paraId="0FC5E8E9" w14:textId="77777777" w:rsidR="000D24CC" w:rsidRDefault="000D24CC" w:rsidP="000D24CC">
          <w:pPr>
            <w:rPr>
              <w:rFonts w:ascii="Cambria" w:eastAsia="Cambria" w:hAnsi="Cambria" w:cs="Cambria"/>
              <w:b/>
              <w:sz w:val="18"/>
              <w:szCs w:val="18"/>
            </w:rPr>
          </w:pPr>
        </w:p>
        <w:p w14:paraId="219CFA88" w14:textId="77777777" w:rsidR="000D24CC" w:rsidRDefault="000D24CC" w:rsidP="000D24CC">
          <w:pPr>
            <w:rPr>
              <w:rFonts w:ascii="Cambria" w:eastAsia="Cambria" w:hAnsi="Cambria" w:cs="Cambria"/>
              <w:b/>
              <w:sz w:val="18"/>
              <w:szCs w:val="18"/>
            </w:rPr>
          </w:pPr>
        </w:p>
        <w:p w14:paraId="7315CCF3" w14:textId="3684D99C" w:rsidR="000D24CC" w:rsidRPr="000D24CC"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w:t>
          </w:r>
          <w:r>
            <w:rPr>
              <w:rFonts w:ascii="Cambria" w:eastAsia="Cambria" w:hAnsi="Cambria" w:cs="Cambria"/>
              <w:b/>
              <w:sz w:val="18"/>
              <w:szCs w:val="18"/>
            </w:rPr>
            <w:t>proposed</w:t>
          </w:r>
        </w:p>
        <w:sdt>
          <w:sdtPr>
            <w:rPr>
              <w:rFonts w:asciiTheme="majorHAnsi" w:eastAsiaTheme="minorHAnsi" w:hAnsiTheme="majorHAnsi" w:cs="Arial"/>
              <w:sz w:val="20"/>
              <w:szCs w:val="20"/>
            </w:rPr>
            <w:id w:val="-956330157"/>
            <w:placeholder>
              <w:docPart w:val="D551310100274B4F8BD6C98FE72B0AEE"/>
            </w:placeholder>
          </w:sdtPr>
          <w:sdtEndPr>
            <w:rPr>
              <w:rFonts w:eastAsia="Times New Roman"/>
            </w:rPr>
          </w:sdtEndPr>
          <w:sdtContent>
            <w:sdt>
              <w:sdtPr>
                <w:rPr>
                  <w:rFonts w:asciiTheme="majorHAnsi" w:eastAsiaTheme="minorHAnsi" w:hAnsiTheme="majorHAnsi" w:cs="Arial"/>
                  <w:sz w:val="20"/>
                  <w:szCs w:val="20"/>
                </w:rPr>
                <w:id w:val="1248006970"/>
                <w:placeholder>
                  <w:docPart w:val="E4BCD155222FE341B7802FA802F50E7A"/>
                </w:placeholder>
              </w:sdtPr>
              <w:sdtEndPr>
                <w:rPr>
                  <w:rFonts w:eastAsia="Times New Roman"/>
                </w:rPr>
              </w:sdtEndPr>
              <w:sdtContent>
                <w:sdt>
                  <w:sdtPr>
                    <w:rPr>
                      <w:rFonts w:asciiTheme="majorHAnsi" w:eastAsiaTheme="minorHAnsi" w:hAnsiTheme="majorHAnsi" w:cs="Arial"/>
                      <w:sz w:val="20"/>
                      <w:szCs w:val="20"/>
                    </w:rPr>
                    <w:id w:val="-1202404820"/>
                    <w:placeholder>
                      <w:docPart w:val="345CFB4145CB408C81856BFA028A1589"/>
                    </w:placeholder>
                  </w:sdtPr>
                  <w:sdtEndPr/>
                  <w:sdtContent>
                    <w:p w14:paraId="40698572" w14:textId="77777777" w:rsidR="00AC70DC" w:rsidRDefault="00AC70DC" w:rsidP="00AC70DC">
                      <w:pPr>
                        <w:pStyle w:val="NormalWeb"/>
                        <w:ind w:left="360" w:hanging="360"/>
                        <w:rPr>
                          <w:rFonts w:ascii="ArialMT" w:hAnsi="ArialMT"/>
                          <w:sz w:val="16"/>
                          <w:szCs w:val="16"/>
                        </w:rPr>
                      </w:pPr>
                      <w:r>
                        <w:rPr>
                          <w:rFonts w:ascii="Arial" w:hAnsi="Arial" w:cs="Arial"/>
                          <w:b/>
                          <w:bCs/>
                          <w:sz w:val="16"/>
                          <w:szCs w:val="16"/>
                        </w:rPr>
                        <w:t xml:space="preserve">MUS 6222. Teaching and Learning Music </w:t>
                      </w:r>
                      <w:r>
                        <w:rPr>
                          <w:rFonts w:ascii="ArialMT" w:hAnsi="ArialMT"/>
                          <w:sz w:val="16"/>
                          <w:szCs w:val="16"/>
                        </w:rPr>
                        <w:t xml:space="preserve">Students will explore the combined academic fields of psychology, sociology, teaching methods, motivation, and developmental aspects within learning music. Students will benefit learning how music performance can be enhanced through understanding how people learn music. </w:t>
                      </w:r>
                    </w:p>
                    <w:p w14:paraId="2B314905" w14:textId="4176ED46" w:rsidR="00AC70DC" w:rsidRPr="00AC70DC" w:rsidRDefault="00AC70DC" w:rsidP="00AC70DC">
                      <w:pPr>
                        <w:pStyle w:val="NormalWeb"/>
                        <w:ind w:left="360" w:hanging="360"/>
                        <w:rPr>
                          <w:rFonts w:ascii="ArialMT" w:hAnsi="ArialMT"/>
                          <w:sz w:val="16"/>
                          <w:szCs w:val="16"/>
                        </w:rPr>
                      </w:pPr>
                      <w:r w:rsidRPr="00AC70DC">
                        <w:rPr>
                          <w:rFonts w:ascii="Arial" w:hAnsi="Arial" w:cs="Arial"/>
                          <w:b/>
                          <w:bCs/>
                          <w:sz w:val="16"/>
                          <w:szCs w:val="16"/>
                        </w:rPr>
                        <w:t>MUS 6310. Wind Ensemble</w:t>
                      </w:r>
                      <w:r w:rsidRPr="009A410D">
                        <w:rPr>
                          <w:rFonts w:ascii="Arial" w:hAnsi="Arial" w:cs="Arial"/>
                          <w:b/>
                          <w:bCs/>
                          <w:color w:val="4F81BD" w:themeColor="accent1"/>
                        </w:rPr>
                        <w:t xml:space="preserve">  </w:t>
                      </w:r>
                      <w:r w:rsidRPr="00AC70DC">
                        <w:rPr>
                          <w:rFonts w:ascii="ArialMT" w:hAnsi="ArialMT"/>
                          <w:sz w:val="16"/>
                          <w:szCs w:val="16"/>
                        </w:rPr>
                        <w:t xml:space="preserve">LARGE ENSEMBLES CHORAL AND INSTRUMENTAL. Open to all </w:t>
                      </w:r>
                      <w:r w:rsidR="002F7D86">
                        <w:rPr>
                          <w:rFonts w:ascii="ArialMT" w:hAnsi="ArialMT"/>
                          <w:sz w:val="16"/>
                          <w:szCs w:val="16"/>
                        </w:rPr>
                        <w:t>graduate</w:t>
                      </w:r>
                      <w:r w:rsidRPr="00AC70DC">
                        <w:rPr>
                          <w:rFonts w:ascii="ArialMT" w:hAnsi="ArialMT"/>
                          <w:sz w:val="16"/>
                          <w:szCs w:val="16"/>
                        </w:rPr>
                        <w:t xml:space="preserve"> students by audition. The wind ensemble usually performs two scheduled concerts, with possible tours. Special course fees may apply. Large ensemble courses may be repeated. </w:t>
                      </w:r>
                    </w:p>
                    <w:p w14:paraId="1CCB2028" w14:textId="77777777" w:rsidR="00AC70DC" w:rsidRDefault="00AC70DC" w:rsidP="00AC70DC">
                      <w:pPr>
                        <w:pStyle w:val="NormalWeb"/>
                        <w:ind w:left="360" w:hanging="360"/>
                      </w:pPr>
                      <w:r>
                        <w:rPr>
                          <w:rFonts w:ascii="Arial" w:hAnsi="Arial" w:cs="Arial"/>
                          <w:b/>
                          <w:bCs/>
                          <w:sz w:val="16"/>
                          <w:szCs w:val="16"/>
                        </w:rPr>
                        <w:t xml:space="preserve">MUS 6311. Wind Ensemble  </w:t>
                      </w:r>
                      <w:r>
                        <w:rPr>
                          <w:rFonts w:ascii="ArialMT" w:hAnsi="ArialMT"/>
                          <w:sz w:val="16"/>
                          <w:szCs w:val="16"/>
                        </w:rPr>
                        <w:t xml:space="preserve">Special course fees may apply. </w:t>
                      </w:r>
                    </w:p>
                    <w:p w14:paraId="379D621E" w14:textId="77777777" w:rsidR="00AC70DC" w:rsidRDefault="00AA23B6" w:rsidP="00AC70DC">
                      <w:pPr>
                        <w:tabs>
                          <w:tab w:val="left" w:pos="360"/>
                          <w:tab w:val="left" w:pos="720"/>
                        </w:tabs>
                        <w:spacing w:after="0" w:line="240" w:lineRule="auto"/>
                        <w:rPr>
                          <w:rFonts w:asciiTheme="majorHAnsi" w:hAnsiTheme="majorHAnsi" w:cs="Arial"/>
                          <w:sz w:val="20"/>
                          <w:szCs w:val="20"/>
                        </w:rPr>
                      </w:pPr>
                    </w:p>
                  </w:sdtContent>
                </w:sdt>
                <w:p w14:paraId="12546B6D" w14:textId="191106A0" w:rsidR="009A410D" w:rsidRDefault="00AA23B6" w:rsidP="00AC70DC">
                  <w:pPr>
                    <w:pStyle w:val="NormalWeb"/>
                    <w:rPr>
                      <w:rFonts w:asciiTheme="majorHAnsi" w:hAnsiTheme="majorHAnsi" w:cs="Arial"/>
                      <w:sz w:val="20"/>
                      <w:szCs w:val="20"/>
                    </w:rPr>
                  </w:pPr>
                </w:p>
              </w:sdtContent>
            </w:sdt>
            <w:p w14:paraId="456CDB27" w14:textId="4BA9F1AA" w:rsidR="000D24CC" w:rsidRPr="002B5375" w:rsidRDefault="000D24CC" w:rsidP="009A410D">
              <w:pPr>
                <w:pStyle w:val="NormalWeb"/>
              </w:pPr>
            </w:p>
            <w:p w14:paraId="7C2039A9" w14:textId="77777777" w:rsidR="000D24CC" w:rsidRDefault="000D24CC" w:rsidP="000D24CC">
              <w:pPr>
                <w:pStyle w:val="NormalWeb"/>
              </w:pPr>
            </w:p>
            <w:p w14:paraId="421890AE" w14:textId="7B510812" w:rsidR="002B5375" w:rsidRPr="002B5375" w:rsidRDefault="00AA23B6" w:rsidP="000D24CC">
              <w:pPr>
                <w:pStyle w:val="NormalWeb"/>
              </w:pPr>
            </w:p>
          </w:sdtContent>
        </w:sdt>
        <w:p w14:paraId="1F80C888" w14:textId="77777777" w:rsidR="00C0729C" w:rsidRDefault="00C0729C" w:rsidP="00C0729C">
          <w:pPr>
            <w:pStyle w:val="NormalWeb"/>
          </w:pPr>
        </w:p>
        <w:p w14:paraId="27FFDB12" w14:textId="3A2BB0B9" w:rsidR="00D3680D" w:rsidRPr="008426D1" w:rsidRDefault="00AA23B6"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CA4C5" w14:textId="77777777" w:rsidR="00AA23B6" w:rsidRDefault="00AA23B6" w:rsidP="00AF3758">
      <w:pPr>
        <w:spacing w:after="0" w:line="240" w:lineRule="auto"/>
      </w:pPr>
      <w:r>
        <w:separator/>
      </w:r>
    </w:p>
  </w:endnote>
  <w:endnote w:type="continuationSeparator" w:id="0">
    <w:p w14:paraId="11A6D2AB" w14:textId="77777777" w:rsidR="00AA23B6" w:rsidRDefault="00AA23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83EC6C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F5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0DE1" w14:textId="77777777" w:rsidR="00AA23B6" w:rsidRDefault="00AA23B6" w:rsidP="00AF3758">
      <w:pPr>
        <w:spacing w:after="0" w:line="240" w:lineRule="auto"/>
      </w:pPr>
      <w:r>
        <w:separator/>
      </w:r>
    </w:p>
  </w:footnote>
  <w:footnote w:type="continuationSeparator" w:id="0">
    <w:p w14:paraId="21605482" w14:textId="77777777" w:rsidR="00AA23B6" w:rsidRDefault="00AA23B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77B14"/>
    <w:rsid w:val="0008410E"/>
    <w:rsid w:val="000A654B"/>
    <w:rsid w:val="000D06F1"/>
    <w:rsid w:val="000D24CC"/>
    <w:rsid w:val="000E0BB8"/>
    <w:rsid w:val="000F0FE3"/>
    <w:rsid w:val="000F5476"/>
    <w:rsid w:val="00101FF4"/>
    <w:rsid w:val="00103070"/>
    <w:rsid w:val="001452CF"/>
    <w:rsid w:val="00150E96"/>
    <w:rsid w:val="00151451"/>
    <w:rsid w:val="0015192B"/>
    <w:rsid w:val="00151FD3"/>
    <w:rsid w:val="0015536A"/>
    <w:rsid w:val="00156679"/>
    <w:rsid w:val="00156BAE"/>
    <w:rsid w:val="00160522"/>
    <w:rsid w:val="001611E3"/>
    <w:rsid w:val="00183181"/>
    <w:rsid w:val="00185D67"/>
    <w:rsid w:val="0019007D"/>
    <w:rsid w:val="001A5DD5"/>
    <w:rsid w:val="001C6BFA"/>
    <w:rsid w:val="001D2890"/>
    <w:rsid w:val="001D79A5"/>
    <w:rsid w:val="001E0129"/>
    <w:rsid w:val="001E0853"/>
    <w:rsid w:val="001E288B"/>
    <w:rsid w:val="001E597A"/>
    <w:rsid w:val="001E6800"/>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3EDB"/>
    <w:rsid w:val="002A0A7A"/>
    <w:rsid w:val="002A7E22"/>
    <w:rsid w:val="002B2119"/>
    <w:rsid w:val="002B5375"/>
    <w:rsid w:val="002C3AE9"/>
    <w:rsid w:val="002C498C"/>
    <w:rsid w:val="002D5A0D"/>
    <w:rsid w:val="002E0CD3"/>
    <w:rsid w:val="002E3BD5"/>
    <w:rsid w:val="002E544F"/>
    <w:rsid w:val="002F7D86"/>
    <w:rsid w:val="0030740C"/>
    <w:rsid w:val="0031339E"/>
    <w:rsid w:val="0032032C"/>
    <w:rsid w:val="003219D0"/>
    <w:rsid w:val="00322E6E"/>
    <w:rsid w:val="00336348"/>
    <w:rsid w:val="00336EDB"/>
    <w:rsid w:val="0034168B"/>
    <w:rsid w:val="0035434A"/>
    <w:rsid w:val="00360064"/>
    <w:rsid w:val="00361C56"/>
    <w:rsid w:val="00362414"/>
    <w:rsid w:val="0036794A"/>
    <w:rsid w:val="003702E1"/>
    <w:rsid w:val="00370451"/>
    <w:rsid w:val="00374D72"/>
    <w:rsid w:val="00380A33"/>
    <w:rsid w:val="00384538"/>
    <w:rsid w:val="00390A66"/>
    <w:rsid w:val="00391206"/>
    <w:rsid w:val="00393E47"/>
    <w:rsid w:val="00395BB2"/>
    <w:rsid w:val="00396386"/>
    <w:rsid w:val="00396C14"/>
    <w:rsid w:val="003C334C"/>
    <w:rsid w:val="003D2DDC"/>
    <w:rsid w:val="003D5ADD"/>
    <w:rsid w:val="003D65C6"/>
    <w:rsid w:val="003D6A97"/>
    <w:rsid w:val="003D72FB"/>
    <w:rsid w:val="003F2F3D"/>
    <w:rsid w:val="0040016E"/>
    <w:rsid w:val="004072F1"/>
    <w:rsid w:val="00407FBA"/>
    <w:rsid w:val="004167AB"/>
    <w:rsid w:val="00424133"/>
    <w:rsid w:val="00426FD6"/>
    <w:rsid w:val="00432C0A"/>
    <w:rsid w:val="00434AA5"/>
    <w:rsid w:val="00435CD0"/>
    <w:rsid w:val="004665CF"/>
    <w:rsid w:val="00473252"/>
    <w:rsid w:val="00474C39"/>
    <w:rsid w:val="00487771"/>
    <w:rsid w:val="00491BD4"/>
    <w:rsid w:val="00496144"/>
    <w:rsid w:val="0049675B"/>
    <w:rsid w:val="004A211B"/>
    <w:rsid w:val="004A7706"/>
    <w:rsid w:val="004B1430"/>
    <w:rsid w:val="004C53EC"/>
    <w:rsid w:val="004D5819"/>
    <w:rsid w:val="004E11AE"/>
    <w:rsid w:val="004F3C87"/>
    <w:rsid w:val="00504ECD"/>
    <w:rsid w:val="00526B81"/>
    <w:rsid w:val="00534F52"/>
    <w:rsid w:val="00543E0A"/>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5C99"/>
    <w:rsid w:val="006E6117"/>
    <w:rsid w:val="006E7199"/>
    <w:rsid w:val="007013D0"/>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2FB9"/>
    <w:rsid w:val="007D371A"/>
    <w:rsid w:val="007D3A96"/>
    <w:rsid w:val="007E3CEE"/>
    <w:rsid w:val="007F159A"/>
    <w:rsid w:val="007F2D67"/>
    <w:rsid w:val="00802638"/>
    <w:rsid w:val="00820CD9"/>
    <w:rsid w:val="00822A0F"/>
    <w:rsid w:val="00826029"/>
    <w:rsid w:val="0083170D"/>
    <w:rsid w:val="00833D22"/>
    <w:rsid w:val="008426D1"/>
    <w:rsid w:val="00862E36"/>
    <w:rsid w:val="008663CA"/>
    <w:rsid w:val="00886B4A"/>
    <w:rsid w:val="00895557"/>
    <w:rsid w:val="008B74B6"/>
    <w:rsid w:val="008C29CD"/>
    <w:rsid w:val="008C6881"/>
    <w:rsid w:val="008C703B"/>
    <w:rsid w:val="008E6C1C"/>
    <w:rsid w:val="008F6B45"/>
    <w:rsid w:val="00900E46"/>
    <w:rsid w:val="00903AB9"/>
    <w:rsid w:val="009053D1"/>
    <w:rsid w:val="009055C4"/>
    <w:rsid w:val="00906D0E"/>
    <w:rsid w:val="00910555"/>
    <w:rsid w:val="00912B7A"/>
    <w:rsid w:val="00916FCA"/>
    <w:rsid w:val="00923E57"/>
    <w:rsid w:val="00962018"/>
    <w:rsid w:val="00973F71"/>
    <w:rsid w:val="00976B5B"/>
    <w:rsid w:val="00983ADC"/>
    <w:rsid w:val="00984490"/>
    <w:rsid w:val="00987195"/>
    <w:rsid w:val="009A410D"/>
    <w:rsid w:val="009A529F"/>
    <w:rsid w:val="009B2E40"/>
    <w:rsid w:val="009C08AA"/>
    <w:rsid w:val="009D1CDB"/>
    <w:rsid w:val="009E1002"/>
    <w:rsid w:val="009F04BB"/>
    <w:rsid w:val="009F3598"/>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23B6"/>
    <w:rsid w:val="00AA702B"/>
    <w:rsid w:val="00AA7312"/>
    <w:rsid w:val="00AB0C53"/>
    <w:rsid w:val="00AB4E23"/>
    <w:rsid w:val="00AB5523"/>
    <w:rsid w:val="00AB7574"/>
    <w:rsid w:val="00AC19CA"/>
    <w:rsid w:val="00AC70DC"/>
    <w:rsid w:val="00AC71C6"/>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413"/>
    <w:rsid w:val="00B5535B"/>
    <w:rsid w:val="00B5613F"/>
    <w:rsid w:val="00B6203D"/>
    <w:rsid w:val="00B6337D"/>
    <w:rsid w:val="00B71755"/>
    <w:rsid w:val="00B74127"/>
    <w:rsid w:val="00B86002"/>
    <w:rsid w:val="00B97755"/>
    <w:rsid w:val="00BB2A51"/>
    <w:rsid w:val="00BB5617"/>
    <w:rsid w:val="00BC2886"/>
    <w:rsid w:val="00BD1B2E"/>
    <w:rsid w:val="00BD623D"/>
    <w:rsid w:val="00BD6B57"/>
    <w:rsid w:val="00BE067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60A91"/>
    <w:rsid w:val="00C61F9E"/>
    <w:rsid w:val="00C620A2"/>
    <w:rsid w:val="00C647A0"/>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5DA1"/>
    <w:rsid w:val="00CC6C15"/>
    <w:rsid w:val="00CD73B4"/>
    <w:rsid w:val="00CE1D70"/>
    <w:rsid w:val="00CE6F34"/>
    <w:rsid w:val="00CF47F3"/>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44AB4"/>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07F99"/>
    <w:rsid w:val="00E166BD"/>
    <w:rsid w:val="00E2250C"/>
    <w:rsid w:val="00E253C1"/>
    <w:rsid w:val="00E26F6B"/>
    <w:rsid w:val="00E27C4B"/>
    <w:rsid w:val="00E315F0"/>
    <w:rsid w:val="00E31F62"/>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824"/>
    <w:rsid w:val="00F24EE6"/>
    <w:rsid w:val="00F3035E"/>
    <w:rsid w:val="00F3261D"/>
    <w:rsid w:val="00F36F29"/>
    <w:rsid w:val="00F40E7C"/>
    <w:rsid w:val="00F44095"/>
    <w:rsid w:val="00F56D4D"/>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96298301">
      <w:bodyDiv w:val="1"/>
      <w:marLeft w:val="0"/>
      <w:marRight w:val="0"/>
      <w:marTop w:val="0"/>
      <w:marBottom w:val="0"/>
      <w:divBdr>
        <w:top w:val="none" w:sz="0" w:space="0" w:color="auto"/>
        <w:left w:val="none" w:sz="0" w:space="0" w:color="auto"/>
        <w:bottom w:val="none" w:sz="0" w:space="0" w:color="auto"/>
        <w:right w:val="none" w:sz="0" w:space="0" w:color="auto"/>
      </w:divBdr>
      <w:divsChild>
        <w:div w:id="1276407850">
          <w:marLeft w:val="0"/>
          <w:marRight w:val="0"/>
          <w:marTop w:val="0"/>
          <w:marBottom w:val="0"/>
          <w:divBdr>
            <w:top w:val="none" w:sz="0" w:space="0" w:color="auto"/>
            <w:left w:val="none" w:sz="0" w:space="0" w:color="auto"/>
            <w:bottom w:val="none" w:sz="0" w:space="0" w:color="auto"/>
            <w:right w:val="none" w:sz="0" w:space="0" w:color="auto"/>
          </w:divBdr>
          <w:divsChild>
            <w:div w:id="686951660">
              <w:marLeft w:val="0"/>
              <w:marRight w:val="0"/>
              <w:marTop w:val="0"/>
              <w:marBottom w:val="0"/>
              <w:divBdr>
                <w:top w:val="none" w:sz="0" w:space="0" w:color="auto"/>
                <w:left w:val="none" w:sz="0" w:space="0" w:color="auto"/>
                <w:bottom w:val="none" w:sz="0" w:space="0" w:color="auto"/>
                <w:right w:val="none" w:sz="0" w:space="0" w:color="auto"/>
              </w:divBdr>
              <w:divsChild>
                <w:div w:id="7886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881478359">
      <w:bodyDiv w:val="1"/>
      <w:marLeft w:val="0"/>
      <w:marRight w:val="0"/>
      <w:marTop w:val="0"/>
      <w:marBottom w:val="0"/>
      <w:divBdr>
        <w:top w:val="none" w:sz="0" w:space="0" w:color="auto"/>
        <w:left w:val="none" w:sz="0" w:space="0" w:color="auto"/>
        <w:bottom w:val="none" w:sz="0" w:space="0" w:color="auto"/>
        <w:right w:val="none" w:sz="0" w:space="0" w:color="auto"/>
      </w:divBdr>
      <w:divsChild>
        <w:div w:id="159736276">
          <w:marLeft w:val="0"/>
          <w:marRight w:val="0"/>
          <w:marTop w:val="0"/>
          <w:marBottom w:val="0"/>
          <w:divBdr>
            <w:top w:val="none" w:sz="0" w:space="0" w:color="auto"/>
            <w:left w:val="none" w:sz="0" w:space="0" w:color="auto"/>
            <w:bottom w:val="none" w:sz="0" w:space="0" w:color="auto"/>
            <w:right w:val="none" w:sz="0" w:space="0" w:color="auto"/>
          </w:divBdr>
          <w:divsChild>
            <w:div w:id="1910457329">
              <w:marLeft w:val="0"/>
              <w:marRight w:val="0"/>
              <w:marTop w:val="0"/>
              <w:marBottom w:val="0"/>
              <w:divBdr>
                <w:top w:val="none" w:sz="0" w:space="0" w:color="auto"/>
                <w:left w:val="none" w:sz="0" w:space="0" w:color="auto"/>
                <w:bottom w:val="none" w:sz="0" w:space="0" w:color="auto"/>
                <w:right w:val="none" w:sz="0" w:space="0" w:color="auto"/>
              </w:divBdr>
              <w:divsChild>
                <w:div w:id="2483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5830791">
      <w:bodyDiv w:val="1"/>
      <w:marLeft w:val="0"/>
      <w:marRight w:val="0"/>
      <w:marTop w:val="0"/>
      <w:marBottom w:val="0"/>
      <w:divBdr>
        <w:top w:val="none" w:sz="0" w:space="0" w:color="auto"/>
        <w:left w:val="none" w:sz="0" w:space="0" w:color="auto"/>
        <w:bottom w:val="none" w:sz="0" w:space="0" w:color="auto"/>
        <w:right w:val="none" w:sz="0" w:space="0" w:color="auto"/>
      </w:divBdr>
      <w:divsChild>
        <w:div w:id="1352956426">
          <w:marLeft w:val="0"/>
          <w:marRight w:val="0"/>
          <w:marTop w:val="0"/>
          <w:marBottom w:val="0"/>
          <w:divBdr>
            <w:top w:val="none" w:sz="0" w:space="0" w:color="auto"/>
            <w:left w:val="none" w:sz="0" w:space="0" w:color="auto"/>
            <w:bottom w:val="none" w:sz="0" w:space="0" w:color="auto"/>
            <w:right w:val="none" w:sz="0" w:space="0" w:color="auto"/>
          </w:divBdr>
          <w:divsChild>
            <w:div w:id="1799251340">
              <w:marLeft w:val="0"/>
              <w:marRight w:val="0"/>
              <w:marTop w:val="0"/>
              <w:marBottom w:val="0"/>
              <w:divBdr>
                <w:top w:val="none" w:sz="0" w:space="0" w:color="auto"/>
                <w:left w:val="none" w:sz="0" w:space="0" w:color="auto"/>
                <w:bottom w:val="none" w:sz="0" w:space="0" w:color="auto"/>
                <w:right w:val="none" w:sz="0" w:space="0" w:color="auto"/>
              </w:divBdr>
              <w:divsChild>
                <w:div w:id="21259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551310100274B4F8BD6C98FE72B0AEE"/>
        <w:category>
          <w:name w:val="General"/>
          <w:gallery w:val="placeholder"/>
        </w:category>
        <w:types>
          <w:type w:val="bbPlcHdr"/>
        </w:types>
        <w:behaviors>
          <w:behavior w:val="content"/>
        </w:behaviors>
        <w:guid w:val="{546D7A60-4A0B-AC46-B542-A8BB49633120}"/>
      </w:docPartPr>
      <w:docPartBody>
        <w:p w:rsidR="00FA35FA" w:rsidRDefault="00910856" w:rsidP="00910856">
          <w:pPr>
            <w:pStyle w:val="D551310100274B4F8BD6C98FE72B0AEE"/>
          </w:pPr>
          <w:r w:rsidRPr="008426D1">
            <w:rPr>
              <w:rStyle w:val="PlaceholderText"/>
              <w:shd w:val="clear" w:color="auto" w:fill="D9D9D9" w:themeFill="background1" w:themeFillShade="D9"/>
            </w:rPr>
            <w:t>Paste bulletin pages here...</w:t>
          </w:r>
        </w:p>
      </w:docPartBody>
    </w:docPart>
    <w:docPart>
      <w:docPartPr>
        <w:name w:val="A5F6776E872B0A42A7C1B37EEFAAF587"/>
        <w:category>
          <w:name w:val="General"/>
          <w:gallery w:val="placeholder"/>
        </w:category>
        <w:types>
          <w:type w:val="bbPlcHdr"/>
        </w:types>
        <w:behaviors>
          <w:behavior w:val="content"/>
        </w:behaviors>
        <w:guid w:val="{C2222FD2-585E-874B-8EBD-C7813D6F9450}"/>
      </w:docPartPr>
      <w:docPartBody>
        <w:p w:rsidR="001F1081" w:rsidRDefault="00434D0C" w:rsidP="00434D0C">
          <w:pPr>
            <w:pStyle w:val="A5F6776E872B0A42A7C1B37EEFAAF587"/>
          </w:pPr>
          <w:r w:rsidRPr="008426D1">
            <w:rPr>
              <w:rStyle w:val="PlaceholderText"/>
              <w:shd w:val="clear" w:color="auto" w:fill="D9D9D9" w:themeFill="background1" w:themeFillShade="D9"/>
            </w:rPr>
            <w:t>Paste bulletin pages here...</w:t>
          </w:r>
        </w:p>
      </w:docPartBody>
    </w:docPart>
    <w:docPart>
      <w:docPartPr>
        <w:name w:val="E4BCD155222FE341B7802FA802F50E7A"/>
        <w:category>
          <w:name w:val="General"/>
          <w:gallery w:val="placeholder"/>
        </w:category>
        <w:types>
          <w:type w:val="bbPlcHdr"/>
        </w:types>
        <w:behaviors>
          <w:behavior w:val="content"/>
        </w:behaviors>
        <w:guid w:val="{577D135E-D874-A240-8358-71618FE3A470}"/>
      </w:docPartPr>
      <w:docPartBody>
        <w:p w:rsidR="001F1081" w:rsidRDefault="00434D0C" w:rsidP="00434D0C">
          <w:pPr>
            <w:pStyle w:val="E4BCD155222FE341B7802FA802F50E7A"/>
          </w:pPr>
          <w:r w:rsidRPr="008426D1">
            <w:rPr>
              <w:rStyle w:val="PlaceholderText"/>
              <w:shd w:val="clear" w:color="auto" w:fill="D9D9D9" w:themeFill="background1" w:themeFillShade="D9"/>
            </w:rPr>
            <w:t>Paste bulletin pages here...</w:t>
          </w:r>
        </w:p>
      </w:docPartBody>
    </w:docPart>
    <w:docPart>
      <w:docPartPr>
        <w:name w:val="345CFB4145CB408C81856BFA028A1589"/>
        <w:category>
          <w:name w:val="General"/>
          <w:gallery w:val="placeholder"/>
        </w:category>
        <w:types>
          <w:type w:val="bbPlcHdr"/>
        </w:types>
        <w:behaviors>
          <w:behavior w:val="content"/>
        </w:behaviors>
        <w:guid w:val="{548A1178-D16F-43D6-9A17-C19C54E66A4D}"/>
      </w:docPartPr>
      <w:docPartBody>
        <w:p w:rsidR="00301934" w:rsidRDefault="008E569C" w:rsidP="008E569C">
          <w:pPr>
            <w:pStyle w:val="345CFB4145CB408C81856BFA028A1589"/>
          </w:pPr>
          <w:r w:rsidRPr="008426D1">
            <w:rPr>
              <w:rStyle w:val="PlaceholderText"/>
              <w:shd w:val="clear" w:color="auto" w:fill="D9D9D9" w:themeFill="background1" w:themeFillShade="D9"/>
            </w:rPr>
            <w:t>Paste bulletin pages here...</w:t>
          </w:r>
        </w:p>
      </w:docPartBody>
    </w:docPart>
    <w:docPart>
      <w:docPartPr>
        <w:name w:val="B7DAF01372854E239A0B1813B04B4C06"/>
        <w:category>
          <w:name w:val="General"/>
          <w:gallery w:val="placeholder"/>
        </w:category>
        <w:types>
          <w:type w:val="bbPlcHdr"/>
        </w:types>
        <w:behaviors>
          <w:behavior w:val="content"/>
        </w:behaviors>
        <w:guid w:val="{587F161C-6CB4-4CBC-9B9C-DEB0DBB55E86}"/>
      </w:docPartPr>
      <w:docPartBody>
        <w:p w:rsidR="00455250" w:rsidRDefault="005B0F9B" w:rsidP="005B0F9B">
          <w:pPr>
            <w:pStyle w:val="B7DAF01372854E239A0B1813B04B4C0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7396E"/>
    <w:rsid w:val="00081B63"/>
    <w:rsid w:val="000A047A"/>
    <w:rsid w:val="000B2786"/>
    <w:rsid w:val="001E654D"/>
    <w:rsid w:val="001F1081"/>
    <w:rsid w:val="002D64D6"/>
    <w:rsid w:val="002E2E9B"/>
    <w:rsid w:val="00301934"/>
    <w:rsid w:val="0032383A"/>
    <w:rsid w:val="00337484"/>
    <w:rsid w:val="003D4C2A"/>
    <w:rsid w:val="00425226"/>
    <w:rsid w:val="00434D0C"/>
    <w:rsid w:val="00436B57"/>
    <w:rsid w:val="00455250"/>
    <w:rsid w:val="004E1A75"/>
    <w:rsid w:val="00576003"/>
    <w:rsid w:val="00587536"/>
    <w:rsid w:val="005B0F9B"/>
    <w:rsid w:val="005C4D59"/>
    <w:rsid w:val="005D5D2F"/>
    <w:rsid w:val="00623293"/>
    <w:rsid w:val="00654E35"/>
    <w:rsid w:val="006C3910"/>
    <w:rsid w:val="00710E5E"/>
    <w:rsid w:val="00713EEE"/>
    <w:rsid w:val="007143F1"/>
    <w:rsid w:val="0074022F"/>
    <w:rsid w:val="00755595"/>
    <w:rsid w:val="008822A5"/>
    <w:rsid w:val="00891F77"/>
    <w:rsid w:val="008972A0"/>
    <w:rsid w:val="008E569C"/>
    <w:rsid w:val="00910856"/>
    <w:rsid w:val="00913E4B"/>
    <w:rsid w:val="00931A81"/>
    <w:rsid w:val="0096458F"/>
    <w:rsid w:val="009B0A0F"/>
    <w:rsid w:val="009D439F"/>
    <w:rsid w:val="00A20583"/>
    <w:rsid w:val="00AC62E8"/>
    <w:rsid w:val="00AD4B92"/>
    <w:rsid w:val="00AD5D56"/>
    <w:rsid w:val="00B2559E"/>
    <w:rsid w:val="00B46360"/>
    <w:rsid w:val="00B46AFF"/>
    <w:rsid w:val="00B66171"/>
    <w:rsid w:val="00B72454"/>
    <w:rsid w:val="00B72548"/>
    <w:rsid w:val="00B97BB0"/>
    <w:rsid w:val="00BA0596"/>
    <w:rsid w:val="00BE0E7B"/>
    <w:rsid w:val="00C21940"/>
    <w:rsid w:val="00C362A6"/>
    <w:rsid w:val="00CB25D5"/>
    <w:rsid w:val="00CD4EF8"/>
    <w:rsid w:val="00CD656D"/>
    <w:rsid w:val="00CE1579"/>
    <w:rsid w:val="00CE7C19"/>
    <w:rsid w:val="00D10689"/>
    <w:rsid w:val="00D87B77"/>
    <w:rsid w:val="00DA178C"/>
    <w:rsid w:val="00DB5386"/>
    <w:rsid w:val="00DD12EE"/>
    <w:rsid w:val="00DE6391"/>
    <w:rsid w:val="00E96D98"/>
    <w:rsid w:val="00EB3740"/>
    <w:rsid w:val="00EC5BC7"/>
    <w:rsid w:val="00F00A31"/>
    <w:rsid w:val="00F0343A"/>
    <w:rsid w:val="00F4109A"/>
    <w:rsid w:val="00F70181"/>
    <w:rsid w:val="00FA35F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569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D551310100274B4F8BD6C98FE72B0AEE">
    <w:name w:val="D551310100274B4F8BD6C98FE72B0AEE"/>
    <w:rsid w:val="00910856"/>
    <w:pPr>
      <w:spacing w:after="0" w:line="240" w:lineRule="auto"/>
    </w:pPr>
    <w:rPr>
      <w:sz w:val="24"/>
      <w:szCs w:val="24"/>
    </w:rPr>
  </w:style>
  <w:style w:type="paragraph" w:customStyle="1" w:styleId="A5F6776E872B0A42A7C1B37EEFAAF587">
    <w:name w:val="A5F6776E872B0A42A7C1B37EEFAAF587"/>
    <w:rsid w:val="00434D0C"/>
    <w:pPr>
      <w:spacing w:after="0" w:line="240" w:lineRule="auto"/>
    </w:pPr>
    <w:rPr>
      <w:sz w:val="24"/>
      <w:szCs w:val="24"/>
    </w:rPr>
  </w:style>
  <w:style w:type="paragraph" w:customStyle="1" w:styleId="E4BCD155222FE341B7802FA802F50E7A">
    <w:name w:val="E4BCD155222FE341B7802FA802F50E7A"/>
    <w:rsid w:val="00434D0C"/>
    <w:pPr>
      <w:spacing w:after="0" w:line="240" w:lineRule="auto"/>
    </w:pPr>
    <w:rPr>
      <w:sz w:val="24"/>
      <w:szCs w:val="24"/>
    </w:rPr>
  </w:style>
  <w:style w:type="paragraph" w:customStyle="1" w:styleId="345CFB4145CB408C81856BFA028A1589">
    <w:name w:val="345CFB4145CB408C81856BFA028A1589"/>
    <w:rsid w:val="008E569C"/>
    <w:pPr>
      <w:spacing w:after="160" w:line="259" w:lineRule="auto"/>
    </w:pPr>
  </w:style>
  <w:style w:type="paragraph" w:customStyle="1" w:styleId="B7DAF01372854E239A0B1813B04B4C06">
    <w:name w:val="B7DAF01372854E239A0B1813B04B4C06"/>
    <w:rsid w:val="005B0F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04AF-5D19-0B41-9649-E1E261EA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2020-03-10T19:48:00Z</dcterms:created>
  <dcterms:modified xsi:type="dcterms:W3CDTF">2020-03-19T16:03:00Z</dcterms:modified>
</cp:coreProperties>
</file>