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169FF18"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81F00"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3FA4634D"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C091F" w14:textId="77777777"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6B617" w14:textId="77777777" w:rsidR="000779C2" w:rsidRDefault="000779C2" w:rsidP="009A68CA"/>
        </w:tc>
      </w:tr>
      <w:tr w:rsidR="000779C2" w14:paraId="37238BEC"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25DBC"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2CA31" w14:textId="77777777" w:rsidR="000779C2" w:rsidRDefault="000779C2" w:rsidP="009A68CA"/>
        </w:tc>
      </w:tr>
    </w:tbl>
    <w:p w14:paraId="69BBB991" w14:textId="77777777" w:rsidR="008F58AD" w:rsidRDefault="008F58AD" w:rsidP="008F58AD">
      <w:pPr>
        <w:spacing w:after="0"/>
        <w:jc w:val="center"/>
        <w:rPr>
          <w:rFonts w:asciiTheme="majorHAnsi" w:hAnsiTheme="majorHAnsi" w:cs="Arial"/>
          <w:b/>
          <w:sz w:val="36"/>
          <w:szCs w:val="36"/>
        </w:rPr>
      </w:pPr>
    </w:p>
    <w:p w14:paraId="61CAF1E6"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1AEF8EB"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70902C94"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502A5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660B2878"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51C636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1726C1E9"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70FD6FD" w14:textId="77777777" w:rsidTr="00BB5EF7">
              <w:trPr>
                <w:trHeight w:val="113"/>
              </w:trPr>
              <w:tc>
                <w:tcPr>
                  <w:tcW w:w="3685" w:type="dxa"/>
                  <w:vAlign w:val="bottom"/>
                </w:tcPr>
                <w:p w14:paraId="3D1F32A7" w14:textId="77777777" w:rsidR="00AD2FB4" w:rsidRDefault="00262073" w:rsidP="0024564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45642">
                        <w:rPr>
                          <w:rFonts w:asciiTheme="majorHAnsi" w:hAnsiTheme="majorHAnsi"/>
                          <w:sz w:val="20"/>
                          <w:szCs w:val="20"/>
                        </w:rPr>
                        <w:t>Gwendolyn Neal</w:t>
                      </w:r>
                    </w:sdtContent>
                  </w:sdt>
                </w:p>
              </w:tc>
              <w:sdt>
                <w:sdtPr>
                  <w:rPr>
                    <w:rFonts w:asciiTheme="majorHAnsi" w:hAnsiTheme="majorHAnsi"/>
                    <w:sz w:val="20"/>
                    <w:szCs w:val="20"/>
                  </w:rPr>
                  <w:alias w:val="Date"/>
                  <w:tag w:val="Date"/>
                  <w:id w:val="726572248"/>
                  <w:placeholder>
                    <w:docPart w:val="B560AC293F8646BBB2E6EA913E4A2A05"/>
                  </w:placeholder>
                  <w:date w:fullDate="2018-10-16T00:00:00Z">
                    <w:dateFormat w:val="M/d/yyyy"/>
                    <w:lid w:val="en-US"/>
                    <w:storeMappedDataAs w:val="dateTime"/>
                    <w:calendar w:val="gregorian"/>
                  </w:date>
                </w:sdtPr>
                <w:sdtEndPr/>
                <w:sdtContent>
                  <w:tc>
                    <w:tcPr>
                      <w:tcW w:w="1350" w:type="dxa"/>
                      <w:vAlign w:val="bottom"/>
                    </w:tcPr>
                    <w:p w14:paraId="70E6F347" w14:textId="77777777" w:rsidR="00AD2FB4" w:rsidRDefault="00245642" w:rsidP="00BB5EF7">
                      <w:pPr>
                        <w:jc w:val="center"/>
                        <w:rPr>
                          <w:rFonts w:asciiTheme="majorHAnsi" w:hAnsiTheme="majorHAnsi"/>
                          <w:sz w:val="20"/>
                          <w:szCs w:val="20"/>
                        </w:rPr>
                      </w:pPr>
                      <w:r>
                        <w:rPr>
                          <w:rFonts w:asciiTheme="majorHAnsi" w:hAnsiTheme="majorHAnsi"/>
                          <w:sz w:val="20"/>
                          <w:szCs w:val="20"/>
                        </w:rPr>
                        <w:t>10/16/2018</w:t>
                      </w:r>
                    </w:p>
                  </w:tc>
                </w:sdtContent>
              </w:sdt>
            </w:tr>
          </w:tbl>
          <w:p w14:paraId="65B78CD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97F225D" w14:textId="77777777" w:rsidTr="00BB5EF7">
              <w:trPr>
                <w:trHeight w:val="113"/>
              </w:trPr>
              <w:tc>
                <w:tcPr>
                  <w:tcW w:w="3685" w:type="dxa"/>
                  <w:vAlign w:val="bottom"/>
                </w:tcPr>
                <w:p w14:paraId="4DA2E148" w14:textId="28044371" w:rsidR="00AD2FB4" w:rsidRDefault="00262073" w:rsidP="007C30A9">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7C30A9">
                        <w:rPr>
                          <w:rFonts w:asciiTheme="majorHAnsi" w:hAnsiTheme="majorHAnsi"/>
                          <w:sz w:val="20"/>
                          <w:szCs w:val="20"/>
                        </w:rPr>
                        <w:t>Julie Lamb-Milligan</w:t>
                      </w:r>
                    </w:sdtContent>
                  </w:sdt>
                </w:p>
              </w:tc>
              <w:sdt>
                <w:sdtPr>
                  <w:rPr>
                    <w:rFonts w:asciiTheme="majorHAnsi" w:hAnsiTheme="majorHAnsi"/>
                    <w:sz w:val="20"/>
                    <w:szCs w:val="20"/>
                  </w:rPr>
                  <w:alias w:val="Date"/>
                  <w:tag w:val="Date"/>
                  <w:id w:val="1114327292"/>
                  <w:placeholder>
                    <w:docPart w:val="65A1562B3A9043A8994E8D6A5452C4FC"/>
                  </w:placeholder>
                  <w:date w:fullDate="2018-10-19T00:00:00Z">
                    <w:dateFormat w:val="M/d/yyyy"/>
                    <w:lid w:val="en-US"/>
                    <w:storeMappedDataAs w:val="dateTime"/>
                    <w:calendar w:val="gregorian"/>
                  </w:date>
                </w:sdtPr>
                <w:sdtEndPr/>
                <w:sdtContent>
                  <w:tc>
                    <w:tcPr>
                      <w:tcW w:w="1350" w:type="dxa"/>
                      <w:vAlign w:val="bottom"/>
                    </w:tcPr>
                    <w:p w14:paraId="7CA96470" w14:textId="0ED2F37C" w:rsidR="00AD2FB4" w:rsidRDefault="009C17DB" w:rsidP="007C30A9">
                      <w:pPr>
                        <w:jc w:val="center"/>
                        <w:rPr>
                          <w:rFonts w:asciiTheme="majorHAnsi" w:hAnsiTheme="majorHAnsi"/>
                          <w:sz w:val="20"/>
                          <w:szCs w:val="20"/>
                        </w:rPr>
                      </w:pPr>
                      <w:r>
                        <w:rPr>
                          <w:rFonts w:asciiTheme="majorHAnsi" w:hAnsiTheme="majorHAnsi"/>
                          <w:sz w:val="20"/>
                          <w:szCs w:val="20"/>
                        </w:rPr>
                        <w:t>10/19/2018</w:t>
                      </w:r>
                    </w:p>
                  </w:tc>
                </w:sdtContent>
              </w:sdt>
            </w:tr>
          </w:tbl>
          <w:p w14:paraId="6D55FF0F"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6A0E8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9EF0C0A" w14:textId="77777777" w:rsidTr="00BB5EF7">
              <w:trPr>
                <w:trHeight w:val="113"/>
              </w:trPr>
              <w:tc>
                <w:tcPr>
                  <w:tcW w:w="3685" w:type="dxa"/>
                  <w:vAlign w:val="bottom"/>
                </w:tcPr>
                <w:p w14:paraId="44E9CB01" w14:textId="77777777" w:rsidR="00AD2FB4" w:rsidRDefault="00262073" w:rsidP="00231153">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231153">
                        <w:rPr>
                          <w:rFonts w:asciiTheme="majorHAnsi" w:hAnsiTheme="majorHAnsi"/>
                          <w:sz w:val="20"/>
                          <w:szCs w:val="20"/>
                        </w:rPr>
                        <w:t>Joan Henley</w:t>
                      </w:r>
                    </w:sdtContent>
                  </w:sdt>
                </w:p>
              </w:tc>
              <w:sdt>
                <w:sdtPr>
                  <w:rPr>
                    <w:rFonts w:asciiTheme="majorHAnsi" w:hAnsiTheme="majorHAnsi"/>
                    <w:sz w:val="20"/>
                    <w:szCs w:val="20"/>
                  </w:rPr>
                  <w:alias w:val="Date"/>
                  <w:tag w:val="Date"/>
                  <w:id w:val="-1811082839"/>
                  <w:placeholder>
                    <w:docPart w:val="18E75FDC68B240D1AFB9E3320B45C25B"/>
                  </w:placeholder>
                  <w:date w:fullDate="2018-10-16T00:00:00Z">
                    <w:dateFormat w:val="M/d/yyyy"/>
                    <w:lid w:val="en-US"/>
                    <w:storeMappedDataAs w:val="dateTime"/>
                    <w:calendar w:val="gregorian"/>
                  </w:date>
                </w:sdtPr>
                <w:sdtEndPr/>
                <w:sdtContent>
                  <w:tc>
                    <w:tcPr>
                      <w:tcW w:w="1350" w:type="dxa"/>
                      <w:vAlign w:val="bottom"/>
                    </w:tcPr>
                    <w:p w14:paraId="581DCA84" w14:textId="77777777" w:rsidR="00AD2FB4" w:rsidRDefault="00231153" w:rsidP="00BB5EF7">
                      <w:pPr>
                        <w:jc w:val="center"/>
                        <w:rPr>
                          <w:rFonts w:asciiTheme="majorHAnsi" w:hAnsiTheme="majorHAnsi"/>
                          <w:sz w:val="20"/>
                          <w:szCs w:val="20"/>
                        </w:rPr>
                      </w:pPr>
                      <w:r>
                        <w:rPr>
                          <w:rFonts w:asciiTheme="majorHAnsi" w:hAnsiTheme="majorHAnsi"/>
                          <w:sz w:val="20"/>
                          <w:szCs w:val="20"/>
                        </w:rPr>
                        <w:t>10/16/2018</w:t>
                      </w:r>
                    </w:p>
                  </w:tc>
                </w:sdtContent>
              </w:sdt>
            </w:tr>
          </w:tbl>
          <w:p w14:paraId="32AD863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6F99F05" w14:textId="77777777" w:rsidTr="00BB5EF7">
              <w:trPr>
                <w:trHeight w:val="113"/>
              </w:trPr>
              <w:tc>
                <w:tcPr>
                  <w:tcW w:w="3685" w:type="dxa"/>
                  <w:vAlign w:val="bottom"/>
                </w:tcPr>
                <w:p w14:paraId="4601E63C" w14:textId="2FD8F341" w:rsidR="00AD2FB4" w:rsidRDefault="00262073" w:rsidP="00262073">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Pr>
                          <w:rFonts w:asciiTheme="majorHAnsi" w:hAnsiTheme="majorHAnsi"/>
                          <w:sz w:val="20"/>
                          <w:szCs w:val="20"/>
                        </w:rPr>
                        <w:t>Lance G. Bryant</w:t>
                      </w:r>
                    </w:sdtContent>
                  </w:sdt>
                </w:p>
              </w:tc>
              <w:sdt>
                <w:sdtPr>
                  <w:rPr>
                    <w:rFonts w:asciiTheme="majorHAnsi" w:hAnsiTheme="majorHAnsi"/>
                    <w:sz w:val="20"/>
                    <w:szCs w:val="20"/>
                  </w:rPr>
                  <w:alias w:val="Date"/>
                  <w:tag w:val="Date"/>
                  <w:id w:val="-1364362510"/>
                  <w:placeholder>
                    <w:docPart w:val="7A4D2A8C482941A7B47256B9D5178058"/>
                  </w:placeholder>
                  <w:date w:fullDate="2018-10-23T00:00:00Z">
                    <w:dateFormat w:val="M/d/yyyy"/>
                    <w:lid w:val="en-US"/>
                    <w:storeMappedDataAs w:val="dateTime"/>
                    <w:calendar w:val="gregorian"/>
                  </w:date>
                </w:sdtPr>
                <w:sdtEndPr/>
                <w:sdtContent>
                  <w:tc>
                    <w:tcPr>
                      <w:tcW w:w="1350" w:type="dxa"/>
                      <w:vAlign w:val="bottom"/>
                    </w:tcPr>
                    <w:p w14:paraId="51EA5CDE" w14:textId="7EB29B96" w:rsidR="00AD2FB4" w:rsidRDefault="00262073" w:rsidP="00262073">
                      <w:pPr>
                        <w:jc w:val="center"/>
                        <w:rPr>
                          <w:rFonts w:asciiTheme="majorHAnsi" w:hAnsiTheme="majorHAnsi"/>
                          <w:sz w:val="20"/>
                          <w:szCs w:val="20"/>
                        </w:rPr>
                      </w:pPr>
                      <w:r>
                        <w:rPr>
                          <w:rFonts w:asciiTheme="majorHAnsi" w:hAnsiTheme="majorHAnsi"/>
                          <w:sz w:val="20"/>
                          <w:szCs w:val="20"/>
                        </w:rPr>
                        <w:t>10/23/2018</w:t>
                      </w:r>
                    </w:p>
                  </w:tc>
                </w:sdtContent>
              </w:sdt>
            </w:tr>
          </w:tbl>
          <w:p w14:paraId="51564BA5"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225A314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F8452D6" w14:textId="77777777" w:rsidTr="00BB5EF7">
              <w:trPr>
                <w:trHeight w:val="113"/>
              </w:trPr>
              <w:tc>
                <w:tcPr>
                  <w:tcW w:w="3685" w:type="dxa"/>
                  <w:vAlign w:val="bottom"/>
                </w:tcPr>
                <w:p w14:paraId="15F36F9A" w14:textId="24B2C5A2" w:rsidR="00AD2FB4" w:rsidRDefault="00262073"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364A55">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10-18T00:00:00Z">
                    <w:dateFormat w:val="M/d/yyyy"/>
                    <w:lid w:val="en-US"/>
                    <w:storeMappedDataAs w:val="dateTime"/>
                    <w:calendar w:val="gregorian"/>
                  </w:date>
                </w:sdtPr>
                <w:sdtEndPr/>
                <w:sdtContent>
                  <w:tc>
                    <w:tcPr>
                      <w:tcW w:w="1350" w:type="dxa"/>
                      <w:vAlign w:val="bottom"/>
                    </w:tcPr>
                    <w:p w14:paraId="370D2D01" w14:textId="458FEB56" w:rsidR="00AD2FB4" w:rsidRDefault="00364A55" w:rsidP="00BB5EF7">
                      <w:pPr>
                        <w:jc w:val="center"/>
                        <w:rPr>
                          <w:rFonts w:asciiTheme="majorHAnsi" w:hAnsiTheme="majorHAnsi"/>
                          <w:sz w:val="20"/>
                          <w:szCs w:val="20"/>
                        </w:rPr>
                      </w:pPr>
                      <w:r>
                        <w:rPr>
                          <w:rFonts w:asciiTheme="majorHAnsi" w:hAnsiTheme="majorHAnsi"/>
                          <w:sz w:val="20"/>
                          <w:szCs w:val="20"/>
                        </w:rPr>
                        <w:t>10/18/2018</w:t>
                      </w:r>
                    </w:p>
                  </w:tc>
                </w:sdtContent>
              </w:sdt>
            </w:tr>
          </w:tbl>
          <w:p w14:paraId="626A9C8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85D8BC8" w14:textId="77777777" w:rsidTr="00BB5EF7">
              <w:trPr>
                <w:trHeight w:val="113"/>
              </w:trPr>
              <w:tc>
                <w:tcPr>
                  <w:tcW w:w="3685" w:type="dxa"/>
                  <w:vAlign w:val="bottom"/>
                </w:tcPr>
                <w:p w14:paraId="2F04D1FF" w14:textId="77777777" w:rsidR="00AD2FB4" w:rsidRDefault="00262073"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230072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30072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66F8F86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7C8831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663A8A0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2422EEF" w14:textId="77777777" w:rsidTr="00BB5EF7">
              <w:trPr>
                <w:trHeight w:val="113"/>
              </w:trPr>
              <w:tc>
                <w:tcPr>
                  <w:tcW w:w="3685" w:type="dxa"/>
                  <w:vAlign w:val="bottom"/>
                </w:tcPr>
                <w:p w14:paraId="79210013" w14:textId="0851004A" w:rsidR="00AD2FB4" w:rsidRDefault="00262073" w:rsidP="00606E2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606E28">
                        <w:rPr>
                          <w:rFonts w:asciiTheme="majorHAnsi" w:hAnsiTheme="majorHAnsi"/>
                          <w:sz w:val="20"/>
                          <w:szCs w:val="20"/>
                        </w:rPr>
                        <w:t>Lance G. Bryant</w:t>
                      </w:r>
                    </w:sdtContent>
                  </w:sdt>
                </w:p>
              </w:tc>
              <w:sdt>
                <w:sdtPr>
                  <w:rPr>
                    <w:rFonts w:asciiTheme="majorHAnsi" w:hAnsiTheme="majorHAnsi"/>
                    <w:sz w:val="20"/>
                    <w:szCs w:val="20"/>
                  </w:rPr>
                  <w:alias w:val="Date"/>
                  <w:tag w:val="Date"/>
                  <w:id w:val="1607542089"/>
                  <w:placeholder>
                    <w:docPart w:val="2DA7F655057E4FAA8C10BB07A8287DA3"/>
                  </w:placeholder>
                  <w:date w:fullDate="2018-10-18T00:00:00Z">
                    <w:dateFormat w:val="M/d/yyyy"/>
                    <w:lid w:val="en-US"/>
                    <w:storeMappedDataAs w:val="dateTime"/>
                    <w:calendar w:val="gregorian"/>
                  </w:date>
                </w:sdtPr>
                <w:sdtEndPr/>
                <w:sdtContent>
                  <w:tc>
                    <w:tcPr>
                      <w:tcW w:w="1350" w:type="dxa"/>
                      <w:vAlign w:val="bottom"/>
                    </w:tcPr>
                    <w:p w14:paraId="020CDB35" w14:textId="3DB19CD9" w:rsidR="00AD2FB4" w:rsidRDefault="00606E28" w:rsidP="00606E28">
                      <w:pPr>
                        <w:jc w:val="center"/>
                        <w:rPr>
                          <w:rFonts w:asciiTheme="majorHAnsi" w:hAnsiTheme="majorHAnsi"/>
                          <w:sz w:val="20"/>
                          <w:szCs w:val="20"/>
                        </w:rPr>
                      </w:pPr>
                      <w:r>
                        <w:rPr>
                          <w:rFonts w:asciiTheme="majorHAnsi" w:hAnsiTheme="majorHAnsi"/>
                          <w:sz w:val="20"/>
                          <w:szCs w:val="20"/>
                        </w:rPr>
                        <w:t>10/18/2018</w:t>
                      </w:r>
                    </w:p>
                  </w:tc>
                </w:sdtContent>
              </w:sdt>
            </w:tr>
          </w:tbl>
          <w:p w14:paraId="000F66E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4BF9D2" w14:textId="77777777" w:rsidTr="00BB5EF7">
              <w:trPr>
                <w:trHeight w:val="113"/>
              </w:trPr>
              <w:tc>
                <w:tcPr>
                  <w:tcW w:w="3685" w:type="dxa"/>
                  <w:vAlign w:val="bottom"/>
                </w:tcPr>
                <w:p w14:paraId="69EAD7B2" w14:textId="77777777" w:rsidR="00AD2FB4" w:rsidRDefault="00262073"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0721294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7212940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161C19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3BBC9D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87CCE9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4FE70ED" w14:textId="77777777" w:rsidTr="00C57019">
              <w:trPr>
                <w:trHeight w:val="113"/>
              </w:trPr>
              <w:tc>
                <w:tcPr>
                  <w:tcW w:w="3685" w:type="dxa"/>
                  <w:vAlign w:val="bottom"/>
                </w:tcPr>
                <w:p w14:paraId="6ECD26D8" w14:textId="77777777" w:rsidR="000F2A51" w:rsidRDefault="0026207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939147729"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939147729"/>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582E8B"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3EF330"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DB028E7" w14:textId="77777777" w:rsidTr="00BB5EF7">
              <w:trPr>
                <w:trHeight w:val="113"/>
              </w:trPr>
              <w:tc>
                <w:tcPr>
                  <w:tcW w:w="3685" w:type="dxa"/>
                  <w:vAlign w:val="bottom"/>
                </w:tcPr>
                <w:p w14:paraId="7A045007" w14:textId="77777777" w:rsidR="00AD2FB4" w:rsidRDefault="00262073"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386641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38664113"/>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127F035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1DE8E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70E6D8A" w14:textId="77777777" w:rsidR="00636DB3" w:rsidRPr="00592A95" w:rsidRDefault="00636DB3" w:rsidP="00384538">
      <w:pPr>
        <w:pBdr>
          <w:bottom w:val="single" w:sz="12" w:space="1" w:color="auto"/>
        </w:pBdr>
        <w:rPr>
          <w:rFonts w:asciiTheme="majorHAnsi" w:hAnsiTheme="majorHAnsi" w:cs="Arial"/>
          <w:sz w:val="20"/>
          <w:szCs w:val="20"/>
        </w:rPr>
      </w:pPr>
    </w:p>
    <w:p w14:paraId="7F8D3C8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D619B3">
        <w:rPr>
          <w:rFonts w:asciiTheme="majorHAnsi" w:hAnsiTheme="majorHAnsi" w:cs="Arial"/>
          <w:b/>
          <w:sz w:val="20"/>
          <w:szCs w:val="20"/>
        </w:rPr>
        <w:t xml:space="preserve">  </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6858929C" w14:textId="77777777" w:rsidR="00502A5E" w:rsidRDefault="00502A5E"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980C81">
            <w:rPr>
              <w:rFonts w:asciiTheme="majorHAnsi" w:hAnsiTheme="majorHAnsi" w:cs="Arial"/>
              <w:sz w:val="20"/>
              <w:szCs w:val="20"/>
            </w:rPr>
            <w:t>Gwendolyn Neal</w:t>
          </w:r>
          <w:r>
            <w:rPr>
              <w:rFonts w:asciiTheme="majorHAnsi" w:hAnsiTheme="majorHAnsi" w:cs="Arial"/>
              <w:sz w:val="20"/>
              <w:szCs w:val="20"/>
            </w:rPr>
            <w:t xml:space="preserve"> </w:t>
          </w:r>
        </w:p>
        <w:p w14:paraId="28FD5D17" w14:textId="77777777" w:rsidR="00502A5E" w:rsidRDefault="00262073" w:rsidP="006E6FEC">
          <w:pPr>
            <w:tabs>
              <w:tab w:val="left" w:pos="360"/>
              <w:tab w:val="left" w:pos="720"/>
            </w:tabs>
            <w:spacing w:after="0" w:line="240" w:lineRule="auto"/>
            <w:rPr>
              <w:rFonts w:asciiTheme="majorHAnsi" w:hAnsiTheme="majorHAnsi" w:cs="Arial"/>
              <w:sz w:val="20"/>
              <w:szCs w:val="20"/>
            </w:rPr>
          </w:pPr>
          <w:hyperlink r:id="rId9" w:history="1">
            <w:r w:rsidR="00980C81" w:rsidRPr="00C566DB">
              <w:rPr>
                <w:rStyle w:val="Hyperlink"/>
                <w:rFonts w:asciiTheme="majorHAnsi" w:hAnsiTheme="majorHAnsi" w:cs="Arial"/>
                <w:sz w:val="20"/>
                <w:szCs w:val="20"/>
              </w:rPr>
              <w:t>gneal@astate.edu</w:t>
            </w:r>
          </w:hyperlink>
          <w:r w:rsidR="00980C81">
            <w:rPr>
              <w:rStyle w:val="Hyperlink"/>
              <w:rFonts w:asciiTheme="majorHAnsi" w:hAnsiTheme="majorHAnsi" w:cs="Arial"/>
              <w:sz w:val="20"/>
              <w:szCs w:val="20"/>
            </w:rPr>
            <w:t xml:space="preserve"> </w:t>
          </w:r>
        </w:p>
        <w:p w14:paraId="1AE8FCD8" w14:textId="77777777" w:rsidR="006E6FEC" w:rsidRDefault="00980C8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972-3062</w:t>
          </w:r>
        </w:p>
      </w:sdtContent>
    </w:sdt>
    <w:p w14:paraId="7738BAD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665ACA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D619B3">
        <w:rPr>
          <w:rFonts w:asciiTheme="majorHAnsi" w:hAnsiTheme="majorHAnsi" w:cs="Arial"/>
          <w:b/>
          <w:sz w:val="20"/>
          <w:szCs w:val="20"/>
        </w:rPr>
        <w:t xml:space="preserve"> </w:t>
      </w:r>
      <w:r w:rsidR="000A7C2E" w:rsidRPr="005813B9">
        <w:rPr>
          <w:rFonts w:asciiTheme="majorHAnsi" w:hAnsiTheme="majorHAnsi" w:cs="Arial"/>
          <w:b/>
          <w:sz w:val="20"/>
          <w:szCs w:val="20"/>
        </w:rPr>
        <w:t>Proposed Change</w:t>
      </w:r>
    </w:p>
    <w:sdt>
      <w:sdtPr>
        <w:rPr>
          <w:rFonts w:asciiTheme="majorHAnsi" w:hAnsiTheme="majorHAnsi" w:cs="Arial"/>
          <w:b/>
          <w:sz w:val="20"/>
          <w:szCs w:val="20"/>
        </w:rPr>
        <w:id w:val="-1727446625"/>
      </w:sdtPr>
      <w:sdtEndPr>
        <w:rPr>
          <w:b w:val="0"/>
        </w:rPr>
      </w:sdtEndPr>
      <w:sdtContent>
        <w:p w14:paraId="159DE3AE" w14:textId="7E319AC2" w:rsidR="00502A5E" w:rsidRPr="00502A5E" w:rsidRDefault="00502A5E" w:rsidP="002E3FC9">
          <w:pPr>
            <w:tabs>
              <w:tab w:val="left" w:pos="360"/>
              <w:tab w:val="left" w:pos="720"/>
            </w:tabs>
            <w:spacing w:after="0" w:line="240" w:lineRule="auto"/>
            <w:rPr>
              <w:rFonts w:asciiTheme="majorHAnsi" w:hAnsiTheme="majorHAnsi" w:cs="Arial"/>
              <w:b/>
              <w:sz w:val="20"/>
              <w:szCs w:val="20"/>
            </w:rPr>
          </w:pPr>
          <w:r w:rsidRPr="00502A5E">
            <w:rPr>
              <w:rFonts w:asciiTheme="majorHAnsi" w:hAnsiTheme="majorHAnsi" w:cs="Arial"/>
              <w:b/>
              <w:sz w:val="20"/>
              <w:szCs w:val="20"/>
            </w:rPr>
            <w:t xml:space="preserve">The following courses will be </w:t>
          </w:r>
          <w:r w:rsidR="00FD6F7A">
            <w:rPr>
              <w:rFonts w:asciiTheme="majorHAnsi" w:hAnsiTheme="majorHAnsi" w:cs="Arial"/>
              <w:b/>
              <w:sz w:val="20"/>
              <w:szCs w:val="20"/>
            </w:rPr>
            <w:t xml:space="preserve">removed as program requirements for the Graduate Certificate in </w:t>
          </w:r>
          <w:r w:rsidR="00D55F2D">
            <w:rPr>
              <w:rFonts w:asciiTheme="majorHAnsi" w:hAnsiTheme="majorHAnsi" w:cs="Arial"/>
              <w:b/>
              <w:sz w:val="20"/>
              <w:szCs w:val="20"/>
            </w:rPr>
            <w:t>Educational Leadership – K-12 Special Education</w:t>
          </w:r>
          <w:r w:rsidRPr="00502A5E">
            <w:rPr>
              <w:rFonts w:asciiTheme="majorHAnsi" w:hAnsiTheme="majorHAnsi" w:cs="Arial"/>
              <w:b/>
              <w:sz w:val="20"/>
              <w:szCs w:val="20"/>
            </w:rPr>
            <w:t xml:space="preserve"> </w:t>
          </w:r>
        </w:p>
        <w:p w14:paraId="65344F98" w14:textId="77777777" w:rsidR="00502A5E" w:rsidRDefault="00591A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6183 Teaching Students with Autism Spectrum Disorders </w:t>
          </w:r>
        </w:p>
        <w:p w14:paraId="22DE5BB4" w14:textId="77777777" w:rsidR="00502A5E" w:rsidRDefault="00591A3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3C799B">
            <w:rPr>
              <w:rFonts w:asciiTheme="majorHAnsi" w:hAnsiTheme="majorHAnsi" w:cs="Arial"/>
              <w:sz w:val="20"/>
              <w:szCs w:val="20"/>
            </w:rPr>
            <w:t xml:space="preserve">6023 Characteristics of Individuals with Disabilities </w:t>
          </w:r>
        </w:p>
        <w:p w14:paraId="4770C7EE" w14:textId="4FC30D10" w:rsidR="00502A5E" w:rsidRPr="00502A5E" w:rsidRDefault="00502A5E" w:rsidP="002E3FC9">
          <w:pPr>
            <w:tabs>
              <w:tab w:val="left" w:pos="360"/>
              <w:tab w:val="left" w:pos="720"/>
            </w:tabs>
            <w:spacing w:after="0" w:line="240" w:lineRule="auto"/>
            <w:rPr>
              <w:rFonts w:asciiTheme="majorHAnsi" w:hAnsiTheme="majorHAnsi" w:cs="Arial"/>
              <w:b/>
              <w:sz w:val="20"/>
              <w:szCs w:val="20"/>
            </w:rPr>
          </w:pPr>
          <w:r w:rsidRPr="00502A5E">
            <w:rPr>
              <w:rFonts w:asciiTheme="majorHAnsi" w:hAnsiTheme="majorHAnsi" w:cs="Arial"/>
              <w:b/>
              <w:sz w:val="20"/>
              <w:szCs w:val="20"/>
            </w:rPr>
            <w:t>The following courses will be added</w:t>
          </w:r>
          <w:r w:rsidR="00D55F2D">
            <w:rPr>
              <w:rFonts w:asciiTheme="majorHAnsi" w:hAnsiTheme="majorHAnsi" w:cs="Arial"/>
              <w:b/>
              <w:sz w:val="20"/>
              <w:szCs w:val="20"/>
            </w:rPr>
            <w:t xml:space="preserve"> as program </w:t>
          </w:r>
          <w:proofErr w:type="gramStart"/>
          <w:r w:rsidR="00D55F2D">
            <w:rPr>
              <w:rFonts w:asciiTheme="majorHAnsi" w:hAnsiTheme="majorHAnsi" w:cs="Arial"/>
              <w:b/>
              <w:sz w:val="20"/>
              <w:szCs w:val="20"/>
            </w:rPr>
            <w:t xml:space="preserve">requirements </w:t>
          </w:r>
          <w:r w:rsidRPr="00502A5E">
            <w:rPr>
              <w:rFonts w:asciiTheme="majorHAnsi" w:hAnsiTheme="majorHAnsi" w:cs="Arial"/>
              <w:b/>
              <w:sz w:val="20"/>
              <w:szCs w:val="20"/>
            </w:rPr>
            <w:t>:</w:t>
          </w:r>
          <w:proofErr w:type="gramEnd"/>
          <w:r w:rsidRPr="00502A5E">
            <w:rPr>
              <w:rFonts w:asciiTheme="majorHAnsi" w:hAnsiTheme="majorHAnsi" w:cs="Arial"/>
              <w:b/>
              <w:sz w:val="20"/>
              <w:szCs w:val="20"/>
            </w:rPr>
            <w:t xml:space="preserve"> </w:t>
          </w:r>
        </w:p>
        <w:p w14:paraId="4CB2D080" w14:textId="77777777" w:rsidR="00502A5E" w:rsidRDefault="00AD24C1"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ELSE 563</w:t>
          </w:r>
          <w:r w:rsidR="00502A5E">
            <w:rPr>
              <w:rFonts w:asciiTheme="majorHAnsi" w:hAnsiTheme="majorHAnsi" w:cs="Arial"/>
              <w:sz w:val="20"/>
              <w:szCs w:val="20"/>
            </w:rPr>
            <w:t>3 Literacy</w:t>
          </w:r>
          <w:proofErr w:type="gramEnd"/>
          <w:r w:rsidR="00502A5E">
            <w:rPr>
              <w:rFonts w:asciiTheme="majorHAnsi" w:hAnsiTheme="majorHAnsi" w:cs="Arial"/>
              <w:sz w:val="20"/>
              <w:szCs w:val="20"/>
            </w:rPr>
            <w:t xml:space="preserve">, Assessment, and Diagnosis of Exceptional Learners </w:t>
          </w:r>
        </w:p>
        <w:p w14:paraId="02F58C94" w14:textId="77777777" w:rsidR="00502A5E" w:rsidRDefault="00502A5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RDNG 6513 Emergent Literacy </w:t>
          </w:r>
        </w:p>
        <w:p w14:paraId="211EC795" w14:textId="77777777" w:rsidR="002E3FC9" w:rsidRDefault="00262073" w:rsidP="002E3FC9">
          <w:pPr>
            <w:tabs>
              <w:tab w:val="left" w:pos="360"/>
              <w:tab w:val="left" w:pos="720"/>
            </w:tabs>
            <w:spacing w:after="0" w:line="240" w:lineRule="auto"/>
            <w:rPr>
              <w:rFonts w:asciiTheme="majorHAnsi" w:hAnsiTheme="majorHAnsi" w:cs="Arial"/>
              <w:sz w:val="20"/>
              <w:szCs w:val="20"/>
            </w:rPr>
          </w:pPr>
        </w:p>
      </w:sdtContent>
    </w:sdt>
    <w:p w14:paraId="34DB735A"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1E5147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C4F1217" w14:textId="77777777" w:rsidR="002E3FC9" w:rsidRDefault="00980C8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2019 </w:t>
          </w:r>
        </w:p>
      </w:sdtContent>
    </w:sdt>
    <w:p w14:paraId="7075D5A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392EEBD"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4"/>
          <w:szCs w:val="24"/>
        </w:rPr>
        <w:id w:val="-1277251352"/>
      </w:sdtPr>
      <w:sdtEndPr/>
      <w:sdtContent>
        <w:p w14:paraId="66DDBEF8" w14:textId="77777777" w:rsidR="003C799B" w:rsidRDefault="003C799B" w:rsidP="002E3FC9">
          <w:pPr>
            <w:tabs>
              <w:tab w:val="left" w:pos="360"/>
              <w:tab w:val="left" w:pos="720"/>
            </w:tabs>
            <w:spacing w:after="0" w:line="240" w:lineRule="auto"/>
            <w:rPr>
              <w:rFonts w:asciiTheme="majorHAnsi" w:hAnsiTheme="majorHAnsi" w:cs="Arial"/>
              <w:sz w:val="24"/>
              <w:szCs w:val="24"/>
            </w:rPr>
          </w:pPr>
          <w:r w:rsidRPr="00DA5E5D">
            <w:rPr>
              <w:rFonts w:asciiTheme="majorHAnsi" w:hAnsiTheme="majorHAnsi" w:cs="Arial"/>
              <w:sz w:val="24"/>
              <w:szCs w:val="24"/>
            </w:rPr>
            <w:t xml:space="preserve">In accordance with </w:t>
          </w:r>
          <w:r w:rsidR="006E4DCD" w:rsidRPr="00DA5E5D">
            <w:rPr>
              <w:rFonts w:asciiTheme="majorHAnsi" w:hAnsiTheme="majorHAnsi" w:cs="Arial"/>
              <w:sz w:val="24"/>
              <w:szCs w:val="24"/>
            </w:rPr>
            <w:t>ACT 416 for Arkansas, the Professional Licensure Standards Board approved the Pearson Foundations of Reading test to serve as the stand</w:t>
          </w:r>
          <w:r w:rsidR="002F7497" w:rsidRPr="00DA5E5D">
            <w:rPr>
              <w:rFonts w:asciiTheme="majorHAnsi" w:hAnsiTheme="majorHAnsi" w:cs="Arial"/>
              <w:sz w:val="24"/>
              <w:szCs w:val="24"/>
            </w:rPr>
            <w:t xml:space="preserve"> alone reading test for K-12 Special Education and K-6 Elementary Education teachers, effective June 2017.  Candidates who enter into the programs beginning fall 2017 are responsible for passing the licensure exam with a minimum score of 229. In review of current course offerings in the Master of Science in Education (MSE) in Special Education there are not any courses that address the Science of Reading or competencies aligned with the Pearson Foundations of Reading Exam. </w:t>
          </w:r>
        </w:p>
        <w:p w14:paraId="63F4291A" w14:textId="77777777" w:rsidR="00242491" w:rsidRPr="00DA5E5D" w:rsidRDefault="00242491" w:rsidP="002E3FC9">
          <w:pPr>
            <w:tabs>
              <w:tab w:val="left" w:pos="360"/>
              <w:tab w:val="left" w:pos="720"/>
            </w:tabs>
            <w:spacing w:after="0" w:line="240" w:lineRule="auto"/>
            <w:rPr>
              <w:rFonts w:asciiTheme="majorHAnsi" w:hAnsiTheme="majorHAnsi" w:cs="Arial"/>
              <w:sz w:val="24"/>
              <w:szCs w:val="24"/>
            </w:rPr>
          </w:pPr>
        </w:p>
        <w:p w14:paraId="28D9B1B3" w14:textId="77777777" w:rsidR="002E3FC9" w:rsidRPr="00DA5E5D" w:rsidRDefault="00DA5E5D" w:rsidP="002E3FC9">
          <w:pPr>
            <w:tabs>
              <w:tab w:val="left" w:pos="360"/>
              <w:tab w:val="left" w:pos="720"/>
            </w:tabs>
            <w:spacing w:after="0" w:line="240" w:lineRule="auto"/>
            <w:rPr>
              <w:rFonts w:asciiTheme="majorHAnsi" w:hAnsiTheme="majorHAnsi" w:cs="Arial"/>
              <w:sz w:val="24"/>
              <w:szCs w:val="24"/>
            </w:rPr>
          </w:pPr>
          <w:r w:rsidRPr="00DA5E5D">
            <w:rPr>
              <w:rFonts w:asciiTheme="majorHAnsi" w:hAnsiTheme="majorHAnsi" w:cs="Arial"/>
              <w:sz w:val="24"/>
              <w:szCs w:val="24"/>
            </w:rPr>
            <w:t>Special Education</w:t>
          </w:r>
          <w:r w:rsidR="003C799B" w:rsidRPr="00DA5E5D">
            <w:rPr>
              <w:rFonts w:asciiTheme="majorHAnsi" w:hAnsiTheme="majorHAnsi" w:cs="Arial"/>
              <w:sz w:val="24"/>
              <w:szCs w:val="24"/>
            </w:rPr>
            <w:t xml:space="preserve"> program </w:t>
          </w:r>
          <w:r w:rsidRPr="00DA5E5D">
            <w:rPr>
              <w:rFonts w:asciiTheme="majorHAnsi" w:hAnsiTheme="majorHAnsi" w:cs="Arial"/>
              <w:sz w:val="24"/>
              <w:szCs w:val="24"/>
            </w:rPr>
            <w:t xml:space="preserve">faculty thoroughly </w:t>
          </w:r>
          <w:r w:rsidR="003C799B" w:rsidRPr="00DA5E5D">
            <w:rPr>
              <w:rFonts w:asciiTheme="majorHAnsi" w:hAnsiTheme="majorHAnsi" w:cs="Arial"/>
              <w:sz w:val="24"/>
              <w:szCs w:val="24"/>
            </w:rPr>
            <w:t xml:space="preserve">reviewed all course offerings and determined course requirement overlap between ELSE 6163 Positive Behavior Intervention and Supports and ELSE 6183 Teaching Students with Autism Spectrum Disorders and between ELSE 6023 Characteristics of Individuals with </w:t>
          </w:r>
          <w:proofErr w:type="gramStart"/>
          <w:r w:rsidR="003C799B" w:rsidRPr="00DA5E5D">
            <w:rPr>
              <w:rFonts w:asciiTheme="majorHAnsi" w:hAnsiTheme="majorHAnsi" w:cs="Arial"/>
              <w:sz w:val="24"/>
              <w:szCs w:val="24"/>
            </w:rPr>
            <w:t>Disabilities  and</w:t>
          </w:r>
          <w:proofErr w:type="gramEnd"/>
          <w:r w:rsidR="003C799B" w:rsidRPr="00DA5E5D">
            <w:rPr>
              <w:rFonts w:asciiTheme="majorHAnsi" w:hAnsiTheme="majorHAnsi" w:cs="Arial"/>
              <w:sz w:val="24"/>
              <w:szCs w:val="24"/>
            </w:rPr>
            <w:t xml:space="preserve"> ELSE 6053 Educational Procedures for Individuals with Mild Disabilities.  The program decided that deleting the courses ELSE 6183 Teaching Students with Autism Spectrum Disorders and ELSE 6023 Characteristics of Individuals with Disabilities would </w:t>
          </w:r>
          <w:r>
            <w:rPr>
              <w:rFonts w:asciiTheme="majorHAnsi" w:hAnsiTheme="majorHAnsi" w:cs="Arial"/>
              <w:sz w:val="24"/>
              <w:szCs w:val="24"/>
            </w:rPr>
            <w:t>provide candidates with opportunities to address Science of Reading Competencies while continuing to meet</w:t>
          </w:r>
          <w:r w:rsidR="00242491">
            <w:rPr>
              <w:rFonts w:asciiTheme="majorHAnsi" w:hAnsiTheme="majorHAnsi" w:cs="Arial"/>
              <w:sz w:val="24"/>
              <w:szCs w:val="24"/>
            </w:rPr>
            <w:t xml:space="preserve"> the </w:t>
          </w:r>
          <w:proofErr w:type="gramStart"/>
          <w:r w:rsidR="00242491">
            <w:rPr>
              <w:rFonts w:asciiTheme="majorHAnsi" w:hAnsiTheme="majorHAnsi" w:cs="Arial"/>
              <w:sz w:val="24"/>
              <w:szCs w:val="24"/>
            </w:rPr>
            <w:t xml:space="preserve">Council for Exceptional Children (CEC) and High Leverage Practices (HLP) special education </w:t>
          </w:r>
          <w:r>
            <w:rPr>
              <w:rFonts w:asciiTheme="majorHAnsi" w:hAnsiTheme="majorHAnsi" w:cs="Arial"/>
              <w:sz w:val="24"/>
              <w:szCs w:val="24"/>
            </w:rPr>
            <w:t>program standards.</w:t>
          </w:r>
          <w:proofErr w:type="gramEnd"/>
          <w:r>
            <w:rPr>
              <w:rFonts w:asciiTheme="majorHAnsi" w:hAnsiTheme="majorHAnsi" w:cs="Arial"/>
              <w:sz w:val="24"/>
              <w:szCs w:val="24"/>
            </w:rPr>
            <w:t xml:space="preserve"> </w:t>
          </w:r>
        </w:p>
      </w:sdtContent>
    </w:sdt>
    <w:p w14:paraId="4282DF0B"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1B3799F"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4D4D8D5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336459"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13FEBF06" w14:textId="77777777" w:rsidTr="00781FAA">
        <w:tc>
          <w:tcPr>
            <w:tcW w:w="11016" w:type="dxa"/>
            <w:shd w:val="clear" w:color="auto" w:fill="D9D9D9" w:themeFill="background1" w:themeFillShade="D9"/>
          </w:tcPr>
          <w:p w14:paraId="559D70D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B9F5A68" w14:textId="77777777" w:rsidTr="00781FAA">
        <w:tc>
          <w:tcPr>
            <w:tcW w:w="11016" w:type="dxa"/>
            <w:shd w:val="clear" w:color="auto" w:fill="F2F2F2" w:themeFill="background1" w:themeFillShade="F2"/>
          </w:tcPr>
          <w:p w14:paraId="2EF317A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EDE5C2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7381DD6A" w14:textId="77777777" w:rsidR="00CD7510" w:rsidRPr="008426D1" w:rsidRDefault="00CD7510" w:rsidP="00781FAA">
            <w:pPr>
              <w:rPr>
                <w:rFonts w:ascii="Times New Roman" w:hAnsi="Times New Roman" w:cs="Times New Roman"/>
                <w:b/>
                <w:color w:val="FF0000"/>
                <w:sz w:val="14"/>
                <w:szCs w:val="24"/>
              </w:rPr>
            </w:pPr>
          </w:p>
          <w:p w14:paraId="581833E0"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338B08B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7D952D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74C6C41"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9E1EB93"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B17712B"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D5D67B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0361DE3C"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3FA1F1E" wp14:editId="4D887D3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5C976129"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6775908" w14:textId="77777777" w:rsidR="00CD7510" w:rsidRPr="008426D1" w:rsidRDefault="00CD7510" w:rsidP="00781FAA">
            <w:pPr>
              <w:tabs>
                <w:tab w:val="left" w:pos="360"/>
                <w:tab w:val="left" w:pos="720"/>
              </w:tabs>
              <w:rPr>
                <w:rFonts w:asciiTheme="majorHAnsi" w:hAnsiTheme="majorHAnsi"/>
                <w:sz w:val="18"/>
                <w:szCs w:val="18"/>
              </w:rPr>
            </w:pPr>
          </w:p>
        </w:tc>
      </w:tr>
    </w:tbl>
    <w:p w14:paraId="4B5BFABB" w14:textId="77777777" w:rsidR="00796C64" w:rsidRPr="00796C64" w:rsidRDefault="00CD7510" w:rsidP="001C3AC6">
      <w:pPr>
        <w:tabs>
          <w:tab w:val="left" w:pos="360"/>
          <w:tab w:val="left" w:pos="720"/>
        </w:tabs>
        <w:spacing w:after="0" w:line="240" w:lineRule="auto"/>
        <w:rPr>
          <w:rFonts w:ascii="Times New Roman" w:hAnsi="Times New Roman" w:cs="Times New Roman"/>
          <w:b/>
          <w:sz w:val="28"/>
          <w:szCs w:val="28"/>
        </w:rPr>
      </w:pPr>
      <w:r w:rsidRPr="008426D1">
        <w:rPr>
          <w:rFonts w:asciiTheme="majorHAnsi" w:hAnsiTheme="majorHAnsi"/>
          <w:sz w:val="18"/>
          <w:szCs w:val="18"/>
        </w:rPr>
        <w:br/>
      </w:r>
      <w:r w:rsidR="00796C64" w:rsidRPr="00796C64">
        <w:rPr>
          <w:rFonts w:ascii="Times New Roman" w:hAnsi="Times New Roman" w:cs="Times New Roman"/>
          <w:b/>
          <w:sz w:val="28"/>
          <w:szCs w:val="28"/>
        </w:rPr>
        <w:t xml:space="preserve">Page 151: </w:t>
      </w:r>
    </w:p>
    <w:p w14:paraId="22AEC58E" w14:textId="14E5F2E9" w:rsidR="00796C64" w:rsidRDefault="00796C64" w:rsidP="001C3AC6">
      <w:pPr>
        <w:tabs>
          <w:tab w:val="left" w:pos="360"/>
          <w:tab w:val="left" w:pos="720"/>
        </w:tabs>
        <w:spacing w:after="0" w:line="240" w:lineRule="auto"/>
        <w:rPr>
          <w:rFonts w:ascii="Times New Roman" w:hAnsi="Times New Roman" w:cs="Times New Roman"/>
          <w:sz w:val="28"/>
          <w:szCs w:val="28"/>
        </w:rPr>
      </w:pPr>
    </w:p>
    <w:p w14:paraId="5BB4E390" w14:textId="77777777" w:rsidR="008C7A20" w:rsidRPr="008C7A20" w:rsidRDefault="008C7A20" w:rsidP="008C7A20">
      <w:pPr>
        <w:autoSpaceDE w:val="0"/>
        <w:autoSpaceDN w:val="0"/>
        <w:adjustRightInd w:val="0"/>
        <w:spacing w:after="80" w:line="201" w:lineRule="atLeast"/>
        <w:jc w:val="both"/>
        <w:rPr>
          <w:rFonts w:ascii="Myriad Pro Cond" w:hAnsi="Myriad Pro Cond" w:cs="Myriad Pro Cond"/>
          <w:color w:val="000000"/>
          <w:sz w:val="30"/>
          <w:szCs w:val="30"/>
        </w:rPr>
      </w:pPr>
      <w:r w:rsidRPr="008C7A20">
        <w:rPr>
          <w:rFonts w:ascii="Myriad Pro Cond" w:hAnsi="Myriad Pro Cond" w:cs="Myriad Pro Cond"/>
          <w:b/>
          <w:bCs/>
          <w:color w:val="000000"/>
          <w:sz w:val="30"/>
          <w:szCs w:val="30"/>
        </w:rPr>
        <w:t xml:space="preserve">Graduate Certificate in Educational Leadership – K-12 Special Education </w:t>
      </w:r>
    </w:p>
    <w:p w14:paraId="458AFC74" w14:textId="77777777" w:rsidR="008C7A20" w:rsidRPr="008C7A20" w:rsidRDefault="008C7A20" w:rsidP="008C7A20">
      <w:pPr>
        <w:autoSpaceDE w:val="0"/>
        <w:autoSpaceDN w:val="0"/>
        <w:adjustRightInd w:val="0"/>
        <w:spacing w:after="40" w:line="161" w:lineRule="atLeast"/>
        <w:ind w:firstLine="480"/>
        <w:jc w:val="both"/>
        <w:rPr>
          <w:rFonts w:ascii="Arial" w:hAnsi="Arial" w:cs="Arial"/>
          <w:color w:val="000000"/>
          <w:sz w:val="16"/>
          <w:szCs w:val="16"/>
        </w:rPr>
      </w:pPr>
      <w:r w:rsidRPr="008C7A20">
        <w:rPr>
          <w:rFonts w:ascii="Arial" w:hAnsi="Arial" w:cs="Arial"/>
          <w:color w:val="000000"/>
          <w:sz w:val="16"/>
          <w:szCs w:val="16"/>
        </w:rPr>
        <w:t xml:space="preserve">The Certificate in Instructional Specialist – K-12 Special Education is for individuals who already hold a teaching degree in an area other than K-12 Special Education but who wish to become licensed as a K-12 Special Education teacher and who do not wish to pursue an additional degree. To gain admission to this certificate program, applicants must meet the admissions requirements for the degree of Master of Science in Education in Special Education Instructional Specialist Grades K-12. </w:t>
      </w:r>
    </w:p>
    <w:p w14:paraId="0003D2A0" w14:textId="77777777" w:rsidR="008C7A20" w:rsidRPr="008C7A20" w:rsidRDefault="008C7A20" w:rsidP="008C7A20">
      <w:pPr>
        <w:autoSpaceDE w:val="0"/>
        <w:autoSpaceDN w:val="0"/>
        <w:adjustRightInd w:val="0"/>
        <w:spacing w:after="80" w:line="241" w:lineRule="atLeast"/>
        <w:jc w:val="center"/>
        <w:rPr>
          <w:rFonts w:ascii="Myriad Pro Cond" w:hAnsi="Myriad Pro Cond" w:cs="Myriad Pro Cond"/>
          <w:color w:val="000000"/>
          <w:sz w:val="32"/>
          <w:szCs w:val="32"/>
        </w:rPr>
      </w:pPr>
      <w:r w:rsidRPr="008C7A20">
        <w:rPr>
          <w:rFonts w:ascii="Myriad Pro Cond" w:hAnsi="Myriad Pro Cond" w:cs="Myriad Pro Cond"/>
          <w:b/>
          <w:bCs/>
          <w:color w:val="000000"/>
          <w:sz w:val="32"/>
          <w:szCs w:val="32"/>
        </w:rPr>
        <w:t xml:space="preserve">Educational Leadership </w:t>
      </w:r>
    </w:p>
    <w:p w14:paraId="2DB3E77E"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16"/>
          <w:szCs w:val="16"/>
        </w:rPr>
      </w:pPr>
      <w:r w:rsidRPr="008C7A20">
        <w:rPr>
          <w:rFonts w:ascii="Arial" w:hAnsi="Arial" w:cs="Arial"/>
          <w:b/>
          <w:bCs/>
          <w:color w:val="000000"/>
          <w:sz w:val="16"/>
          <w:szCs w:val="16"/>
        </w:rPr>
        <w:t xml:space="preserve">K-12 Special Education </w:t>
      </w:r>
    </w:p>
    <w:p w14:paraId="69C49C6C" w14:textId="77777777" w:rsidR="008C7A20" w:rsidRPr="008C7A20" w:rsidRDefault="008C7A20" w:rsidP="008C7A20">
      <w:pPr>
        <w:autoSpaceDE w:val="0"/>
        <w:autoSpaceDN w:val="0"/>
        <w:adjustRightInd w:val="0"/>
        <w:spacing w:after="80" w:line="241" w:lineRule="atLeast"/>
        <w:jc w:val="center"/>
        <w:rPr>
          <w:rFonts w:ascii="Arial" w:hAnsi="Arial" w:cs="Arial"/>
          <w:color w:val="000000"/>
          <w:sz w:val="16"/>
          <w:szCs w:val="16"/>
        </w:rPr>
      </w:pPr>
      <w:r w:rsidRPr="008C7A20">
        <w:rPr>
          <w:rFonts w:ascii="Arial" w:hAnsi="Arial" w:cs="Arial"/>
          <w:b/>
          <w:bCs/>
          <w:color w:val="000000"/>
          <w:sz w:val="16"/>
          <w:szCs w:val="16"/>
        </w:rPr>
        <w:t xml:space="preserve">Graduate Certificate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38"/>
        <w:gridCol w:w="1260"/>
      </w:tblGrid>
      <w:tr w:rsidR="008C7A20" w:rsidRPr="008C7A20" w14:paraId="5D0A5E30" w14:textId="77777777" w:rsidTr="008C7A20">
        <w:trPr>
          <w:trHeight w:val="114"/>
        </w:trPr>
        <w:tc>
          <w:tcPr>
            <w:tcW w:w="10098" w:type="dxa"/>
            <w:gridSpan w:val="2"/>
          </w:tcPr>
          <w:p w14:paraId="36B1C61F" w14:textId="77777777" w:rsidR="008C7A20" w:rsidRPr="008C7A20" w:rsidRDefault="008C7A20" w:rsidP="008C7A20">
            <w:pPr>
              <w:autoSpaceDE w:val="0"/>
              <w:autoSpaceDN w:val="0"/>
              <w:adjustRightInd w:val="0"/>
              <w:spacing w:after="0" w:line="161" w:lineRule="atLeast"/>
              <w:rPr>
                <w:rFonts w:ascii="Arial" w:hAnsi="Arial" w:cs="Arial"/>
                <w:color w:val="000000"/>
                <w:sz w:val="20"/>
                <w:szCs w:val="16"/>
              </w:rPr>
            </w:pPr>
            <w:r w:rsidRPr="008C7A20">
              <w:rPr>
                <w:rFonts w:ascii="Arial" w:hAnsi="Arial" w:cs="Arial"/>
                <w:b/>
                <w:bCs/>
                <w:color w:val="000000"/>
                <w:sz w:val="20"/>
                <w:szCs w:val="16"/>
              </w:rPr>
              <w:t xml:space="preserve">University Requirements: </w:t>
            </w:r>
          </w:p>
        </w:tc>
      </w:tr>
      <w:tr w:rsidR="008C7A20" w:rsidRPr="008C7A20" w14:paraId="453A180C" w14:textId="77777777" w:rsidTr="008C7A20">
        <w:trPr>
          <w:trHeight w:val="81"/>
        </w:trPr>
        <w:tc>
          <w:tcPr>
            <w:tcW w:w="10098" w:type="dxa"/>
            <w:gridSpan w:val="2"/>
          </w:tcPr>
          <w:p w14:paraId="71CC49DA" w14:textId="77777777" w:rsidR="008C7A20" w:rsidRPr="008C7A20" w:rsidRDefault="008C7A20" w:rsidP="008C7A20">
            <w:pPr>
              <w:autoSpaceDE w:val="0"/>
              <w:autoSpaceDN w:val="0"/>
              <w:adjustRightInd w:val="0"/>
              <w:spacing w:after="0" w:line="161" w:lineRule="atLeast"/>
              <w:rPr>
                <w:rFonts w:ascii="Arial" w:hAnsi="Arial" w:cs="Arial"/>
                <w:color w:val="000000"/>
                <w:sz w:val="20"/>
                <w:szCs w:val="12"/>
              </w:rPr>
            </w:pPr>
            <w:r w:rsidRPr="008C7A20">
              <w:rPr>
                <w:rFonts w:ascii="Arial" w:hAnsi="Arial" w:cs="Arial"/>
                <w:color w:val="000000"/>
                <w:sz w:val="20"/>
                <w:szCs w:val="12"/>
              </w:rPr>
              <w:t xml:space="preserve">See Graduate Degree Policies for additional information (p. 35) </w:t>
            </w:r>
          </w:p>
        </w:tc>
      </w:tr>
      <w:tr w:rsidR="008C7A20" w:rsidRPr="008C7A20" w14:paraId="7EDCDF79" w14:textId="77777777" w:rsidTr="008C7A20">
        <w:trPr>
          <w:trHeight w:val="114"/>
        </w:trPr>
        <w:tc>
          <w:tcPr>
            <w:tcW w:w="8838" w:type="dxa"/>
          </w:tcPr>
          <w:p w14:paraId="60B954E8" w14:textId="77777777" w:rsidR="008C7A20" w:rsidRPr="008C7A20" w:rsidRDefault="008C7A20" w:rsidP="008C7A20">
            <w:pPr>
              <w:autoSpaceDE w:val="0"/>
              <w:autoSpaceDN w:val="0"/>
              <w:adjustRightInd w:val="0"/>
              <w:spacing w:after="20" w:line="161" w:lineRule="atLeast"/>
              <w:rPr>
                <w:rFonts w:ascii="Arial" w:hAnsi="Arial" w:cs="Arial"/>
                <w:color w:val="000000"/>
                <w:sz w:val="20"/>
                <w:szCs w:val="16"/>
              </w:rPr>
            </w:pPr>
            <w:r w:rsidRPr="008C7A20">
              <w:rPr>
                <w:rFonts w:ascii="Arial" w:hAnsi="Arial" w:cs="Arial"/>
                <w:b/>
                <w:bCs/>
                <w:color w:val="000000"/>
                <w:sz w:val="20"/>
                <w:szCs w:val="16"/>
              </w:rPr>
              <w:t xml:space="preserve">Core Courses: </w:t>
            </w:r>
          </w:p>
        </w:tc>
        <w:tc>
          <w:tcPr>
            <w:tcW w:w="1260" w:type="dxa"/>
          </w:tcPr>
          <w:p w14:paraId="40FB2C3C" w14:textId="77777777" w:rsidR="008C7A20" w:rsidRPr="008C7A20" w:rsidRDefault="008C7A20" w:rsidP="008C7A20">
            <w:pPr>
              <w:autoSpaceDE w:val="0"/>
              <w:autoSpaceDN w:val="0"/>
              <w:adjustRightInd w:val="0"/>
              <w:spacing w:after="0" w:line="161" w:lineRule="atLeast"/>
              <w:jc w:val="center"/>
              <w:rPr>
                <w:rFonts w:ascii="Arial" w:hAnsi="Arial" w:cs="Arial"/>
                <w:color w:val="000000"/>
                <w:sz w:val="20"/>
                <w:szCs w:val="12"/>
              </w:rPr>
            </w:pPr>
            <w:r w:rsidRPr="008C7A20">
              <w:rPr>
                <w:rFonts w:ascii="Arial" w:hAnsi="Arial" w:cs="Arial"/>
                <w:b/>
                <w:bCs/>
                <w:color w:val="000000"/>
                <w:sz w:val="20"/>
                <w:szCs w:val="12"/>
              </w:rPr>
              <w:t xml:space="preserve">Sem. Hrs. </w:t>
            </w:r>
          </w:p>
        </w:tc>
      </w:tr>
      <w:tr w:rsidR="008C7A20" w:rsidRPr="008C7A20" w14:paraId="724735E5" w14:textId="77777777" w:rsidTr="008C7A20">
        <w:trPr>
          <w:trHeight w:val="81"/>
        </w:trPr>
        <w:tc>
          <w:tcPr>
            <w:tcW w:w="8838" w:type="dxa"/>
          </w:tcPr>
          <w:p w14:paraId="7A761173" w14:textId="77777777" w:rsidR="008C7A20" w:rsidRPr="008C7A20" w:rsidRDefault="008C7A20" w:rsidP="008C7A20">
            <w:pPr>
              <w:autoSpaceDE w:val="0"/>
              <w:autoSpaceDN w:val="0"/>
              <w:adjustRightInd w:val="0"/>
              <w:spacing w:after="0" w:line="241" w:lineRule="atLeast"/>
              <w:rPr>
                <w:rFonts w:ascii="Arial" w:hAnsi="Arial" w:cs="Arial"/>
                <w:color w:val="000000"/>
                <w:sz w:val="20"/>
                <w:szCs w:val="12"/>
              </w:rPr>
            </w:pPr>
            <w:r w:rsidRPr="008C7A20">
              <w:rPr>
                <w:rFonts w:ascii="Arial" w:hAnsi="Arial" w:cs="Arial"/>
                <w:color w:val="000000"/>
                <w:sz w:val="20"/>
                <w:szCs w:val="12"/>
              </w:rPr>
              <w:t xml:space="preserve">ELSE 5043, Educational Diagnosis and Assessment in Special Education </w:t>
            </w:r>
          </w:p>
        </w:tc>
        <w:tc>
          <w:tcPr>
            <w:tcW w:w="1260" w:type="dxa"/>
          </w:tcPr>
          <w:p w14:paraId="1E886995"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color w:val="000000"/>
                <w:sz w:val="20"/>
                <w:szCs w:val="12"/>
              </w:rPr>
              <w:t xml:space="preserve">3 </w:t>
            </w:r>
          </w:p>
        </w:tc>
      </w:tr>
      <w:tr w:rsidR="008C7A20" w:rsidRPr="008C7A20" w14:paraId="69A385D0" w14:textId="77777777" w:rsidTr="008C7A20">
        <w:trPr>
          <w:trHeight w:val="81"/>
        </w:trPr>
        <w:tc>
          <w:tcPr>
            <w:tcW w:w="8838" w:type="dxa"/>
          </w:tcPr>
          <w:p w14:paraId="3B858171" w14:textId="64AC7733" w:rsidR="008C7A20" w:rsidRPr="008C7A20" w:rsidRDefault="008C7A20" w:rsidP="008C7A20">
            <w:pPr>
              <w:autoSpaceDE w:val="0"/>
              <w:autoSpaceDN w:val="0"/>
              <w:adjustRightInd w:val="0"/>
              <w:spacing w:after="0" w:line="241" w:lineRule="atLeast"/>
              <w:rPr>
                <w:rFonts w:ascii="Arial" w:hAnsi="Arial" w:cs="Arial"/>
                <w:color w:val="548DD4" w:themeColor="text2" w:themeTint="99"/>
                <w:sz w:val="24"/>
                <w:szCs w:val="12"/>
              </w:rPr>
            </w:pPr>
            <w:r w:rsidRPr="008C7A20">
              <w:rPr>
                <w:rFonts w:ascii="Arial" w:hAnsi="Arial" w:cs="Arial"/>
                <w:color w:val="548DD4" w:themeColor="text2" w:themeTint="99"/>
                <w:sz w:val="24"/>
                <w:szCs w:val="12"/>
              </w:rPr>
              <w:t>ELSE 5633, Literacy Assessment, and Diagnosis of Exceptional Learners</w:t>
            </w:r>
          </w:p>
        </w:tc>
        <w:tc>
          <w:tcPr>
            <w:tcW w:w="1260" w:type="dxa"/>
          </w:tcPr>
          <w:p w14:paraId="0BC397CF" w14:textId="4765DE02" w:rsidR="008C7A20" w:rsidRPr="008C7A20" w:rsidRDefault="008C7A20" w:rsidP="008C7A20">
            <w:pPr>
              <w:autoSpaceDE w:val="0"/>
              <w:autoSpaceDN w:val="0"/>
              <w:adjustRightInd w:val="0"/>
              <w:spacing w:after="0" w:line="241" w:lineRule="atLeast"/>
              <w:jc w:val="center"/>
              <w:rPr>
                <w:rFonts w:ascii="Arial" w:hAnsi="Arial" w:cs="Arial"/>
                <w:color w:val="548DD4" w:themeColor="text2" w:themeTint="99"/>
                <w:sz w:val="24"/>
                <w:szCs w:val="12"/>
              </w:rPr>
            </w:pPr>
            <w:r w:rsidRPr="008C7A20">
              <w:rPr>
                <w:rFonts w:ascii="Arial" w:hAnsi="Arial" w:cs="Arial"/>
                <w:color w:val="548DD4" w:themeColor="text2" w:themeTint="99"/>
                <w:sz w:val="24"/>
                <w:szCs w:val="12"/>
              </w:rPr>
              <w:t>3</w:t>
            </w:r>
          </w:p>
        </w:tc>
      </w:tr>
      <w:tr w:rsidR="008C7A20" w:rsidRPr="008C7A20" w14:paraId="4D27CB83" w14:textId="77777777" w:rsidTr="008C7A20">
        <w:trPr>
          <w:trHeight w:val="81"/>
        </w:trPr>
        <w:tc>
          <w:tcPr>
            <w:tcW w:w="8838" w:type="dxa"/>
          </w:tcPr>
          <w:p w14:paraId="30EB77F2" w14:textId="77777777" w:rsidR="008C7A20" w:rsidRPr="008C7A20" w:rsidRDefault="008C7A20" w:rsidP="008C7A20">
            <w:pPr>
              <w:autoSpaceDE w:val="0"/>
              <w:autoSpaceDN w:val="0"/>
              <w:adjustRightInd w:val="0"/>
              <w:spacing w:after="0" w:line="241" w:lineRule="atLeast"/>
              <w:rPr>
                <w:rFonts w:ascii="Arial" w:hAnsi="Arial" w:cs="Arial"/>
                <w:strike/>
                <w:color w:val="FF0000"/>
                <w:sz w:val="20"/>
                <w:szCs w:val="12"/>
              </w:rPr>
            </w:pPr>
            <w:r w:rsidRPr="008C7A20">
              <w:rPr>
                <w:rFonts w:ascii="Arial" w:hAnsi="Arial" w:cs="Arial"/>
                <w:strike/>
                <w:color w:val="FF0000"/>
                <w:sz w:val="20"/>
                <w:szCs w:val="12"/>
              </w:rPr>
              <w:t xml:space="preserve">ELSE 6023, Characteristics of Individuals with Disabilities </w:t>
            </w:r>
          </w:p>
        </w:tc>
        <w:tc>
          <w:tcPr>
            <w:tcW w:w="1260" w:type="dxa"/>
          </w:tcPr>
          <w:p w14:paraId="54654C2A" w14:textId="77777777" w:rsidR="008C7A20" w:rsidRPr="008C7A20" w:rsidRDefault="008C7A20" w:rsidP="008C7A20">
            <w:pPr>
              <w:autoSpaceDE w:val="0"/>
              <w:autoSpaceDN w:val="0"/>
              <w:adjustRightInd w:val="0"/>
              <w:spacing w:after="0" w:line="241" w:lineRule="atLeast"/>
              <w:jc w:val="center"/>
              <w:rPr>
                <w:rFonts w:ascii="Arial" w:hAnsi="Arial" w:cs="Arial"/>
                <w:strike/>
                <w:color w:val="FF0000"/>
                <w:sz w:val="20"/>
                <w:szCs w:val="12"/>
              </w:rPr>
            </w:pPr>
            <w:r w:rsidRPr="008C7A20">
              <w:rPr>
                <w:rFonts w:ascii="Arial" w:hAnsi="Arial" w:cs="Arial"/>
                <w:strike/>
                <w:color w:val="FF0000"/>
                <w:sz w:val="20"/>
                <w:szCs w:val="12"/>
              </w:rPr>
              <w:t xml:space="preserve">3 </w:t>
            </w:r>
          </w:p>
        </w:tc>
      </w:tr>
      <w:tr w:rsidR="008C7A20" w:rsidRPr="008C7A20" w14:paraId="04DA1547" w14:textId="77777777" w:rsidTr="008C7A20">
        <w:trPr>
          <w:trHeight w:val="81"/>
        </w:trPr>
        <w:tc>
          <w:tcPr>
            <w:tcW w:w="8838" w:type="dxa"/>
          </w:tcPr>
          <w:p w14:paraId="0AB73BC8" w14:textId="77777777" w:rsidR="008C7A20" w:rsidRPr="008C7A20" w:rsidRDefault="008C7A20" w:rsidP="008C7A20">
            <w:pPr>
              <w:autoSpaceDE w:val="0"/>
              <w:autoSpaceDN w:val="0"/>
              <w:adjustRightInd w:val="0"/>
              <w:spacing w:after="0" w:line="241" w:lineRule="atLeast"/>
              <w:rPr>
                <w:rFonts w:ascii="Arial" w:hAnsi="Arial" w:cs="Arial"/>
                <w:color w:val="000000"/>
                <w:sz w:val="20"/>
                <w:szCs w:val="12"/>
              </w:rPr>
            </w:pPr>
            <w:r w:rsidRPr="008C7A20">
              <w:rPr>
                <w:rFonts w:ascii="Arial" w:hAnsi="Arial" w:cs="Arial"/>
                <w:color w:val="000000"/>
                <w:sz w:val="20"/>
                <w:szCs w:val="12"/>
              </w:rPr>
              <w:t xml:space="preserve">ELSE 6053, Educational Procedures for Individuals with Mild Disabilities </w:t>
            </w:r>
          </w:p>
        </w:tc>
        <w:tc>
          <w:tcPr>
            <w:tcW w:w="1260" w:type="dxa"/>
          </w:tcPr>
          <w:p w14:paraId="327D1D4E"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color w:val="000000"/>
                <w:sz w:val="20"/>
                <w:szCs w:val="12"/>
              </w:rPr>
              <w:t xml:space="preserve">3 </w:t>
            </w:r>
          </w:p>
        </w:tc>
      </w:tr>
      <w:tr w:rsidR="008C7A20" w:rsidRPr="008C7A20" w14:paraId="13DA8929" w14:textId="77777777" w:rsidTr="008C7A20">
        <w:trPr>
          <w:trHeight w:val="81"/>
        </w:trPr>
        <w:tc>
          <w:tcPr>
            <w:tcW w:w="8838" w:type="dxa"/>
          </w:tcPr>
          <w:p w14:paraId="3D6EF366" w14:textId="77777777" w:rsidR="008C7A20" w:rsidRPr="008C7A20" w:rsidRDefault="008C7A20" w:rsidP="008C7A20">
            <w:pPr>
              <w:autoSpaceDE w:val="0"/>
              <w:autoSpaceDN w:val="0"/>
              <w:adjustRightInd w:val="0"/>
              <w:spacing w:after="0" w:line="241" w:lineRule="atLeast"/>
              <w:rPr>
                <w:rFonts w:ascii="Arial" w:hAnsi="Arial" w:cs="Arial"/>
                <w:color w:val="000000"/>
                <w:sz w:val="20"/>
                <w:szCs w:val="12"/>
              </w:rPr>
            </w:pPr>
            <w:r w:rsidRPr="008C7A20">
              <w:rPr>
                <w:rFonts w:ascii="Arial" w:hAnsi="Arial" w:cs="Arial"/>
                <w:color w:val="000000"/>
                <w:sz w:val="20"/>
                <w:szCs w:val="12"/>
              </w:rPr>
              <w:t xml:space="preserve">ELSE 6073, Educational Procedures for Individuals with Moderate-Profound Disabilities </w:t>
            </w:r>
          </w:p>
        </w:tc>
        <w:tc>
          <w:tcPr>
            <w:tcW w:w="1260" w:type="dxa"/>
          </w:tcPr>
          <w:p w14:paraId="647C6924"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color w:val="000000"/>
                <w:sz w:val="20"/>
                <w:szCs w:val="12"/>
              </w:rPr>
              <w:t xml:space="preserve">3 </w:t>
            </w:r>
          </w:p>
        </w:tc>
      </w:tr>
      <w:tr w:rsidR="008C7A20" w:rsidRPr="008C7A20" w14:paraId="1D597BF8" w14:textId="77777777" w:rsidTr="008C7A20">
        <w:trPr>
          <w:trHeight w:val="81"/>
        </w:trPr>
        <w:tc>
          <w:tcPr>
            <w:tcW w:w="8838" w:type="dxa"/>
          </w:tcPr>
          <w:p w14:paraId="41CC9FC5" w14:textId="77777777" w:rsidR="008C7A20" w:rsidRPr="008C7A20" w:rsidRDefault="008C7A20" w:rsidP="008C7A20">
            <w:pPr>
              <w:autoSpaceDE w:val="0"/>
              <w:autoSpaceDN w:val="0"/>
              <w:adjustRightInd w:val="0"/>
              <w:spacing w:after="0" w:line="241" w:lineRule="atLeast"/>
              <w:rPr>
                <w:rFonts w:ascii="Arial" w:hAnsi="Arial" w:cs="Arial"/>
                <w:color w:val="000000"/>
                <w:sz w:val="20"/>
                <w:szCs w:val="12"/>
              </w:rPr>
            </w:pPr>
            <w:r w:rsidRPr="008C7A20">
              <w:rPr>
                <w:rFonts w:ascii="Arial" w:hAnsi="Arial" w:cs="Arial"/>
                <w:color w:val="000000"/>
                <w:sz w:val="20"/>
                <w:szCs w:val="12"/>
              </w:rPr>
              <w:t xml:space="preserve">ELSE 6163, Positive Behavior Support &amp; Intervention </w:t>
            </w:r>
          </w:p>
        </w:tc>
        <w:tc>
          <w:tcPr>
            <w:tcW w:w="1260" w:type="dxa"/>
          </w:tcPr>
          <w:p w14:paraId="621A130B"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color w:val="000000"/>
                <w:sz w:val="20"/>
                <w:szCs w:val="12"/>
              </w:rPr>
              <w:t xml:space="preserve">3 </w:t>
            </w:r>
          </w:p>
        </w:tc>
      </w:tr>
      <w:tr w:rsidR="008C7A20" w:rsidRPr="008C7A20" w14:paraId="2DB5C6F6" w14:textId="77777777" w:rsidTr="008C7A20">
        <w:trPr>
          <w:trHeight w:val="81"/>
        </w:trPr>
        <w:tc>
          <w:tcPr>
            <w:tcW w:w="8838" w:type="dxa"/>
          </w:tcPr>
          <w:p w14:paraId="0CF58CF3" w14:textId="77777777" w:rsidR="008C7A20" w:rsidRPr="008C7A20" w:rsidRDefault="008C7A20" w:rsidP="008C7A20">
            <w:pPr>
              <w:autoSpaceDE w:val="0"/>
              <w:autoSpaceDN w:val="0"/>
              <w:adjustRightInd w:val="0"/>
              <w:spacing w:after="0" w:line="241" w:lineRule="atLeast"/>
              <w:rPr>
                <w:rFonts w:ascii="Arial" w:hAnsi="Arial" w:cs="Arial"/>
                <w:strike/>
                <w:color w:val="FF0000"/>
                <w:sz w:val="20"/>
                <w:szCs w:val="12"/>
              </w:rPr>
            </w:pPr>
            <w:r w:rsidRPr="008C7A20">
              <w:rPr>
                <w:rFonts w:ascii="Arial" w:hAnsi="Arial" w:cs="Arial"/>
                <w:strike/>
                <w:color w:val="FF0000"/>
                <w:sz w:val="20"/>
                <w:szCs w:val="12"/>
              </w:rPr>
              <w:t xml:space="preserve">ELSE 6183, Teaching Students with Autism Spectrum Disorders </w:t>
            </w:r>
          </w:p>
        </w:tc>
        <w:tc>
          <w:tcPr>
            <w:tcW w:w="1260" w:type="dxa"/>
          </w:tcPr>
          <w:p w14:paraId="432CEE10" w14:textId="77777777" w:rsidR="008C7A20" w:rsidRPr="008C7A20" w:rsidRDefault="008C7A20" w:rsidP="008C7A20">
            <w:pPr>
              <w:autoSpaceDE w:val="0"/>
              <w:autoSpaceDN w:val="0"/>
              <w:adjustRightInd w:val="0"/>
              <w:spacing w:after="0" w:line="241" w:lineRule="atLeast"/>
              <w:jc w:val="center"/>
              <w:rPr>
                <w:rFonts w:ascii="Arial" w:hAnsi="Arial" w:cs="Arial"/>
                <w:strike/>
                <w:color w:val="FF0000"/>
                <w:sz w:val="20"/>
                <w:szCs w:val="12"/>
              </w:rPr>
            </w:pPr>
            <w:r w:rsidRPr="008C7A20">
              <w:rPr>
                <w:rFonts w:ascii="Arial" w:hAnsi="Arial" w:cs="Arial"/>
                <w:strike/>
                <w:color w:val="FF0000"/>
                <w:sz w:val="20"/>
                <w:szCs w:val="12"/>
              </w:rPr>
              <w:t xml:space="preserve">3 </w:t>
            </w:r>
          </w:p>
        </w:tc>
      </w:tr>
      <w:tr w:rsidR="008C7A20" w:rsidRPr="008C7A20" w14:paraId="37259EB4" w14:textId="77777777" w:rsidTr="008C7A20">
        <w:trPr>
          <w:trHeight w:val="81"/>
        </w:trPr>
        <w:tc>
          <w:tcPr>
            <w:tcW w:w="8838" w:type="dxa"/>
          </w:tcPr>
          <w:p w14:paraId="319E9B77" w14:textId="77777777" w:rsidR="008C7A20" w:rsidRPr="008C7A20" w:rsidRDefault="008C7A20" w:rsidP="008C7A20">
            <w:pPr>
              <w:autoSpaceDE w:val="0"/>
              <w:autoSpaceDN w:val="0"/>
              <w:adjustRightInd w:val="0"/>
              <w:spacing w:after="0" w:line="241" w:lineRule="atLeast"/>
              <w:rPr>
                <w:rFonts w:ascii="Arial" w:hAnsi="Arial" w:cs="Arial"/>
                <w:color w:val="000000"/>
                <w:sz w:val="20"/>
                <w:szCs w:val="12"/>
              </w:rPr>
            </w:pPr>
            <w:r w:rsidRPr="008C7A20">
              <w:rPr>
                <w:rFonts w:ascii="Arial" w:hAnsi="Arial" w:cs="Arial"/>
                <w:color w:val="000000"/>
                <w:sz w:val="20"/>
                <w:szCs w:val="12"/>
              </w:rPr>
              <w:t xml:space="preserve">ELSE 6193, Special Ed Lab Experience </w:t>
            </w:r>
          </w:p>
        </w:tc>
        <w:tc>
          <w:tcPr>
            <w:tcW w:w="1260" w:type="dxa"/>
          </w:tcPr>
          <w:p w14:paraId="2CBF04BD"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color w:val="000000"/>
                <w:sz w:val="20"/>
                <w:szCs w:val="12"/>
              </w:rPr>
              <w:t xml:space="preserve">3 </w:t>
            </w:r>
          </w:p>
        </w:tc>
      </w:tr>
      <w:tr w:rsidR="008C7A20" w:rsidRPr="008C7A20" w14:paraId="345E6C4E" w14:textId="77777777" w:rsidTr="008C7A20">
        <w:trPr>
          <w:trHeight w:val="81"/>
        </w:trPr>
        <w:tc>
          <w:tcPr>
            <w:tcW w:w="8838" w:type="dxa"/>
          </w:tcPr>
          <w:p w14:paraId="04084AAD" w14:textId="05B17490" w:rsidR="008C7A20" w:rsidRPr="008C7A20" w:rsidRDefault="008C7A20" w:rsidP="008C7A20">
            <w:pPr>
              <w:tabs>
                <w:tab w:val="left" w:pos="1800"/>
              </w:tabs>
              <w:autoSpaceDE w:val="0"/>
              <w:autoSpaceDN w:val="0"/>
              <w:adjustRightInd w:val="0"/>
              <w:spacing w:after="0" w:line="241" w:lineRule="atLeast"/>
              <w:rPr>
                <w:rFonts w:ascii="Arial" w:hAnsi="Arial" w:cs="Arial"/>
                <w:color w:val="548DD4" w:themeColor="text2" w:themeTint="99"/>
                <w:sz w:val="24"/>
                <w:szCs w:val="12"/>
              </w:rPr>
            </w:pPr>
            <w:r w:rsidRPr="008C7A20">
              <w:rPr>
                <w:rFonts w:ascii="Arial" w:hAnsi="Arial" w:cs="Arial"/>
                <w:color w:val="548DD4" w:themeColor="text2" w:themeTint="99"/>
                <w:sz w:val="24"/>
                <w:szCs w:val="12"/>
              </w:rPr>
              <w:t>RDNG 6513, Emergent Literacy Birth – Primary Grades</w:t>
            </w:r>
          </w:p>
        </w:tc>
        <w:tc>
          <w:tcPr>
            <w:tcW w:w="1260" w:type="dxa"/>
          </w:tcPr>
          <w:p w14:paraId="4D258B50" w14:textId="03D165F3" w:rsidR="008C7A20" w:rsidRPr="008C7A20" w:rsidRDefault="008C7A20" w:rsidP="008C7A20">
            <w:pPr>
              <w:autoSpaceDE w:val="0"/>
              <w:autoSpaceDN w:val="0"/>
              <w:adjustRightInd w:val="0"/>
              <w:spacing w:after="0" w:line="241" w:lineRule="atLeast"/>
              <w:jc w:val="center"/>
              <w:rPr>
                <w:rFonts w:ascii="Arial" w:hAnsi="Arial" w:cs="Arial"/>
                <w:color w:val="548DD4" w:themeColor="text2" w:themeTint="99"/>
                <w:sz w:val="24"/>
                <w:szCs w:val="12"/>
              </w:rPr>
            </w:pPr>
            <w:r w:rsidRPr="008C7A20">
              <w:rPr>
                <w:rFonts w:ascii="Arial" w:hAnsi="Arial" w:cs="Arial"/>
                <w:color w:val="548DD4" w:themeColor="text2" w:themeTint="99"/>
                <w:sz w:val="24"/>
                <w:szCs w:val="12"/>
              </w:rPr>
              <w:t>3</w:t>
            </w:r>
          </w:p>
        </w:tc>
      </w:tr>
      <w:tr w:rsidR="008C7A20" w:rsidRPr="008C7A20" w14:paraId="49A5D93C" w14:textId="77777777" w:rsidTr="008C7A20">
        <w:trPr>
          <w:trHeight w:val="85"/>
        </w:trPr>
        <w:tc>
          <w:tcPr>
            <w:tcW w:w="8838" w:type="dxa"/>
          </w:tcPr>
          <w:p w14:paraId="39462347" w14:textId="77777777" w:rsidR="008C7A20" w:rsidRPr="008C7A20" w:rsidRDefault="008C7A20" w:rsidP="008C7A20">
            <w:pPr>
              <w:autoSpaceDE w:val="0"/>
              <w:autoSpaceDN w:val="0"/>
              <w:adjustRightInd w:val="0"/>
              <w:spacing w:after="0" w:line="161" w:lineRule="atLeast"/>
              <w:rPr>
                <w:rFonts w:ascii="Arial" w:hAnsi="Arial" w:cs="Arial"/>
                <w:color w:val="000000"/>
                <w:sz w:val="20"/>
                <w:szCs w:val="12"/>
              </w:rPr>
            </w:pPr>
            <w:r w:rsidRPr="008C7A20">
              <w:rPr>
                <w:rFonts w:ascii="Arial" w:hAnsi="Arial" w:cs="Arial"/>
                <w:b/>
                <w:bCs/>
                <w:color w:val="000000"/>
                <w:sz w:val="20"/>
                <w:szCs w:val="12"/>
              </w:rPr>
              <w:t xml:space="preserve">Sub-total </w:t>
            </w:r>
          </w:p>
        </w:tc>
        <w:tc>
          <w:tcPr>
            <w:tcW w:w="1260" w:type="dxa"/>
          </w:tcPr>
          <w:p w14:paraId="52C423FF"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2"/>
              </w:rPr>
            </w:pPr>
            <w:r w:rsidRPr="008C7A20">
              <w:rPr>
                <w:rFonts w:ascii="Arial" w:hAnsi="Arial" w:cs="Arial"/>
                <w:b/>
                <w:bCs/>
                <w:color w:val="000000"/>
                <w:sz w:val="20"/>
                <w:szCs w:val="12"/>
              </w:rPr>
              <w:t xml:space="preserve">21 </w:t>
            </w:r>
          </w:p>
        </w:tc>
      </w:tr>
      <w:tr w:rsidR="008C7A20" w:rsidRPr="008C7A20" w14:paraId="7975B12F" w14:textId="77777777" w:rsidTr="008C7A20">
        <w:trPr>
          <w:trHeight w:val="114"/>
        </w:trPr>
        <w:tc>
          <w:tcPr>
            <w:tcW w:w="8838" w:type="dxa"/>
          </w:tcPr>
          <w:p w14:paraId="7A8BA657" w14:textId="77777777" w:rsidR="008C7A20" w:rsidRPr="008C7A20" w:rsidRDefault="008C7A20" w:rsidP="008C7A20">
            <w:pPr>
              <w:autoSpaceDE w:val="0"/>
              <w:autoSpaceDN w:val="0"/>
              <w:adjustRightInd w:val="0"/>
              <w:spacing w:after="0" w:line="161" w:lineRule="atLeast"/>
              <w:rPr>
                <w:rFonts w:ascii="Arial" w:hAnsi="Arial" w:cs="Arial"/>
                <w:color w:val="000000"/>
                <w:sz w:val="20"/>
                <w:szCs w:val="16"/>
              </w:rPr>
            </w:pPr>
            <w:r w:rsidRPr="008C7A20">
              <w:rPr>
                <w:rFonts w:ascii="Arial" w:hAnsi="Arial" w:cs="Arial"/>
                <w:b/>
                <w:bCs/>
                <w:color w:val="000000"/>
                <w:sz w:val="20"/>
                <w:szCs w:val="16"/>
              </w:rPr>
              <w:t xml:space="preserve">Total Required Hours: </w:t>
            </w:r>
          </w:p>
        </w:tc>
        <w:tc>
          <w:tcPr>
            <w:tcW w:w="1260" w:type="dxa"/>
          </w:tcPr>
          <w:p w14:paraId="5A7945C0" w14:textId="77777777" w:rsidR="008C7A20" w:rsidRPr="008C7A20" w:rsidRDefault="008C7A20" w:rsidP="008C7A20">
            <w:pPr>
              <w:autoSpaceDE w:val="0"/>
              <w:autoSpaceDN w:val="0"/>
              <w:adjustRightInd w:val="0"/>
              <w:spacing w:after="0" w:line="241" w:lineRule="atLeast"/>
              <w:jc w:val="center"/>
              <w:rPr>
                <w:rFonts w:ascii="Arial" w:hAnsi="Arial" w:cs="Arial"/>
                <w:color w:val="000000"/>
                <w:sz w:val="20"/>
                <w:szCs w:val="16"/>
              </w:rPr>
            </w:pPr>
            <w:r w:rsidRPr="008C7A20">
              <w:rPr>
                <w:rFonts w:ascii="Arial" w:hAnsi="Arial" w:cs="Arial"/>
                <w:b/>
                <w:bCs/>
                <w:color w:val="000000"/>
                <w:sz w:val="20"/>
                <w:szCs w:val="16"/>
              </w:rPr>
              <w:t>21</w:t>
            </w:r>
          </w:p>
        </w:tc>
      </w:tr>
    </w:tbl>
    <w:p w14:paraId="54A4977B" w14:textId="77777777" w:rsidR="008C7A20" w:rsidRPr="00796C64" w:rsidRDefault="008C7A20" w:rsidP="001C3AC6">
      <w:pPr>
        <w:tabs>
          <w:tab w:val="left" w:pos="360"/>
          <w:tab w:val="left" w:pos="720"/>
        </w:tabs>
        <w:spacing w:after="0" w:line="240" w:lineRule="auto"/>
        <w:rPr>
          <w:rFonts w:ascii="Times New Roman" w:hAnsi="Times New Roman" w:cs="Times New Roman"/>
          <w:sz w:val="28"/>
          <w:szCs w:val="28"/>
        </w:rPr>
      </w:pPr>
    </w:p>
    <w:sectPr w:rsidR="008C7A20" w:rsidRPr="00796C64"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6B176" w14:textId="77777777" w:rsidR="0026081B" w:rsidRDefault="0026081B" w:rsidP="00AF3758">
      <w:pPr>
        <w:spacing w:after="0" w:line="240" w:lineRule="auto"/>
      </w:pPr>
      <w:r>
        <w:separator/>
      </w:r>
    </w:p>
  </w:endnote>
  <w:endnote w:type="continuationSeparator" w:id="0">
    <w:p w14:paraId="19D0B4D4" w14:textId="77777777" w:rsidR="0026081B" w:rsidRDefault="002608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8278"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161510DC"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4134848A" w14:textId="370A6434"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2073">
          <w:rPr>
            <w:noProof/>
          </w:rPr>
          <w:t>2</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D790F" w14:textId="77777777" w:rsidR="0026081B" w:rsidRDefault="0026081B" w:rsidP="00AF3758">
      <w:pPr>
        <w:spacing w:after="0" w:line="240" w:lineRule="auto"/>
      </w:pPr>
      <w:r>
        <w:separator/>
      </w:r>
    </w:p>
  </w:footnote>
  <w:footnote w:type="continuationSeparator" w:id="0">
    <w:p w14:paraId="68EF3CA1" w14:textId="77777777" w:rsidR="0026081B" w:rsidRDefault="0026081B"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779C2"/>
    <w:rsid w:val="0009788F"/>
    <w:rsid w:val="000A046E"/>
    <w:rsid w:val="000A7C2E"/>
    <w:rsid w:val="000D06F1"/>
    <w:rsid w:val="000F2A51"/>
    <w:rsid w:val="00103070"/>
    <w:rsid w:val="00116278"/>
    <w:rsid w:val="0014025C"/>
    <w:rsid w:val="00151451"/>
    <w:rsid w:val="00152424"/>
    <w:rsid w:val="0015435B"/>
    <w:rsid w:val="0018269B"/>
    <w:rsid w:val="00185D67"/>
    <w:rsid w:val="001A5DD5"/>
    <w:rsid w:val="001C3AC6"/>
    <w:rsid w:val="001E36BB"/>
    <w:rsid w:val="001F55C1"/>
    <w:rsid w:val="001F5E9E"/>
    <w:rsid w:val="001F7398"/>
    <w:rsid w:val="00212A76"/>
    <w:rsid w:val="0022350B"/>
    <w:rsid w:val="00231153"/>
    <w:rsid w:val="002315B0"/>
    <w:rsid w:val="00242491"/>
    <w:rsid w:val="00245642"/>
    <w:rsid w:val="00254447"/>
    <w:rsid w:val="0026081B"/>
    <w:rsid w:val="00261ACE"/>
    <w:rsid w:val="00262073"/>
    <w:rsid w:val="00262156"/>
    <w:rsid w:val="00265C17"/>
    <w:rsid w:val="002776C2"/>
    <w:rsid w:val="002A2D16"/>
    <w:rsid w:val="002E3FC9"/>
    <w:rsid w:val="002F7497"/>
    <w:rsid w:val="003328F3"/>
    <w:rsid w:val="00346F5C"/>
    <w:rsid w:val="00362414"/>
    <w:rsid w:val="00364A55"/>
    <w:rsid w:val="00374D72"/>
    <w:rsid w:val="00384538"/>
    <w:rsid w:val="0039532B"/>
    <w:rsid w:val="003A05F4"/>
    <w:rsid w:val="003C0ED1"/>
    <w:rsid w:val="003C1EE2"/>
    <w:rsid w:val="003C799B"/>
    <w:rsid w:val="00400712"/>
    <w:rsid w:val="004072F1"/>
    <w:rsid w:val="00410A1A"/>
    <w:rsid w:val="0042615B"/>
    <w:rsid w:val="00426173"/>
    <w:rsid w:val="00473252"/>
    <w:rsid w:val="00487771"/>
    <w:rsid w:val="00492F7C"/>
    <w:rsid w:val="00493290"/>
    <w:rsid w:val="004A7706"/>
    <w:rsid w:val="004C59E8"/>
    <w:rsid w:val="004E5007"/>
    <w:rsid w:val="004F3C87"/>
    <w:rsid w:val="00502A5E"/>
    <w:rsid w:val="00504BCC"/>
    <w:rsid w:val="00515205"/>
    <w:rsid w:val="00526B81"/>
    <w:rsid w:val="00563E52"/>
    <w:rsid w:val="00581D40"/>
    <w:rsid w:val="00584C22"/>
    <w:rsid w:val="00591A38"/>
    <w:rsid w:val="00592A95"/>
    <w:rsid w:val="005B2E9E"/>
    <w:rsid w:val="00606E28"/>
    <w:rsid w:val="006179CB"/>
    <w:rsid w:val="00636DB3"/>
    <w:rsid w:val="00646D01"/>
    <w:rsid w:val="006657FB"/>
    <w:rsid w:val="00677A48"/>
    <w:rsid w:val="006B52C0"/>
    <w:rsid w:val="006B78F8"/>
    <w:rsid w:val="006D0246"/>
    <w:rsid w:val="006E4DCD"/>
    <w:rsid w:val="006E6117"/>
    <w:rsid w:val="006E6FEC"/>
    <w:rsid w:val="00712045"/>
    <w:rsid w:val="0073025F"/>
    <w:rsid w:val="0073125A"/>
    <w:rsid w:val="00731D16"/>
    <w:rsid w:val="00750AF6"/>
    <w:rsid w:val="00796C64"/>
    <w:rsid w:val="007A06B9"/>
    <w:rsid w:val="007C30A9"/>
    <w:rsid w:val="0083170D"/>
    <w:rsid w:val="008A795D"/>
    <w:rsid w:val="008C703B"/>
    <w:rsid w:val="008C7A20"/>
    <w:rsid w:val="008D012F"/>
    <w:rsid w:val="008D35A2"/>
    <w:rsid w:val="008E6C1C"/>
    <w:rsid w:val="008F58AD"/>
    <w:rsid w:val="00920523"/>
    <w:rsid w:val="009253C5"/>
    <w:rsid w:val="00971F47"/>
    <w:rsid w:val="00980C81"/>
    <w:rsid w:val="00982FB1"/>
    <w:rsid w:val="00995206"/>
    <w:rsid w:val="009A529F"/>
    <w:rsid w:val="009C17DB"/>
    <w:rsid w:val="009E1AA5"/>
    <w:rsid w:val="00A01035"/>
    <w:rsid w:val="00A0329C"/>
    <w:rsid w:val="00A16BB1"/>
    <w:rsid w:val="00A34100"/>
    <w:rsid w:val="00A5089E"/>
    <w:rsid w:val="00A56D36"/>
    <w:rsid w:val="00AB5523"/>
    <w:rsid w:val="00AD24C1"/>
    <w:rsid w:val="00AD2FB4"/>
    <w:rsid w:val="00AF20FF"/>
    <w:rsid w:val="00AF3758"/>
    <w:rsid w:val="00AF3C6A"/>
    <w:rsid w:val="00B1628A"/>
    <w:rsid w:val="00B24A85"/>
    <w:rsid w:val="00B35368"/>
    <w:rsid w:val="00B5704F"/>
    <w:rsid w:val="00B7606A"/>
    <w:rsid w:val="00BC5320"/>
    <w:rsid w:val="00BD2A0D"/>
    <w:rsid w:val="00BE069E"/>
    <w:rsid w:val="00C12816"/>
    <w:rsid w:val="00C132F9"/>
    <w:rsid w:val="00C23CC7"/>
    <w:rsid w:val="00C334FF"/>
    <w:rsid w:val="00C723B8"/>
    <w:rsid w:val="00CA6230"/>
    <w:rsid w:val="00CD4B9A"/>
    <w:rsid w:val="00CD5678"/>
    <w:rsid w:val="00CD7510"/>
    <w:rsid w:val="00D0686A"/>
    <w:rsid w:val="00D146E4"/>
    <w:rsid w:val="00D51205"/>
    <w:rsid w:val="00D55F2D"/>
    <w:rsid w:val="00D57716"/>
    <w:rsid w:val="00D619B3"/>
    <w:rsid w:val="00D654AF"/>
    <w:rsid w:val="00D67AC4"/>
    <w:rsid w:val="00D72E20"/>
    <w:rsid w:val="00D76DEE"/>
    <w:rsid w:val="00D979DD"/>
    <w:rsid w:val="00DA3F9B"/>
    <w:rsid w:val="00DA5E5D"/>
    <w:rsid w:val="00DB3983"/>
    <w:rsid w:val="00E45868"/>
    <w:rsid w:val="00E70F88"/>
    <w:rsid w:val="00EB0F93"/>
    <w:rsid w:val="00EB4FF5"/>
    <w:rsid w:val="00EC6970"/>
    <w:rsid w:val="00EE55A2"/>
    <w:rsid w:val="00EF2A44"/>
    <w:rsid w:val="00F01A8B"/>
    <w:rsid w:val="00F11CE3"/>
    <w:rsid w:val="00F645B5"/>
    <w:rsid w:val="00F75657"/>
    <w:rsid w:val="00F87993"/>
    <w:rsid w:val="00FB00D4"/>
    <w:rsid w:val="00FD6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39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gneal@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yriad Pro Cond">
    <w:altName w:val="Calibri"/>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33B1"/>
    <w:rsid w:val="000D3E26"/>
    <w:rsid w:val="00156A9E"/>
    <w:rsid w:val="001B45B5"/>
    <w:rsid w:val="00293680"/>
    <w:rsid w:val="00371DB3"/>
    <w:rsid w:val="004027ED"/>
    <w:rsid w:val="004068B1"/>
    <w:rsid w:val="00444715"/>
    <w:rsid w:val="004B7262"/>
    <w:rsid w:val="004E1A75"/>
    <w:rsid w:val="00587536"/>
    <w:rsid w:val="005D5D2F"/>
    <w:rsid w:val="00623293"/>
    <w:rsid w:val="00636142"/>
    <w:rsid w:val="006451F7"/>
    <w:rsid w:val="006C0858"/>
    <w:rsid w:val="00724E33"/>
    <w:rsid w:val="00747003"/>
    <w:rsid w:val="007B5EE7"/>
    <w:rsid w:val="007C429E"/>
    <w:rsid w:val="0088172E"/>
    <w:rsid w:val="008E2409"/>
    <w:rsid w:val="009C0E11"/>
    <w:rsid w:val="00AC3009"/>
    <w:rsid w:val="00AD5D56"/>
    <w:rsid w:val="00B2559E"/>
    <w:rsid w:val="00B46AFF"/>
    <w:rsid w:val="00B46E86"/>
    <w:rsid w:val="00B53D14"/>
    <w:rsid w:val="00BA2926"/>
    <w:rsid w:val="00C16165"/>
    <w:rsid w:val="00C35680"/>
    <w:rsid w:val="00C741AD"/>
    <w:rsid w:val="00C90501"/>
    <w:rsid w:val="00CD4EF8"/>
    <w:rsid w:val="00D2253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5086</Characters>
  <Application>Microsoft Macintosh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Lance Bryant G.</cp:lastModifiedBy>
  <cp:revision>2</cp:revision>
  <dcterms:created xsi:type="dcterms:W3CDTF">2018-10-23T14:51:00Z</dcterms:created>
  <dcterms:modified xsi:type="dcterms:W3CDTF">2018-10-23T14:51:00Z</dcterms:modified>
</cp:coreProperties>
</file>