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7A6219FF" w:rsidR="00AD2FB4" w:rsidRDefault="00AD2FB4" w:rsidP="00AD2FB4">
      <w:pPr>
        <w:rPr>
          <w:rFonts w:asciiTheme="majorHAnsi" w:hAnsiTheme="majorHAnsi" w:cs="Arial"/>
          <w:b/>
          <w:szCs w:val="20"/>
        </w:rPr>
      </w:pPr>
      <w:r>
        <w:rPr>
          <w:rFonts w:ascii="MS Gothic" w:eastAsia="MS Gothic" w:hAnsi="MS Gothic" w:cs="Arial"/>
          <w:b/>
          <w:szCs w:val="20"/>
        </w:rPr>
        <w:t>[</w:t>
      </w:r>
      <w:r w:rsidR="00E2409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A795A12" w:rsidR="0085052C" w:rsidRPr="0085052C" w:rsidRDefault="00A21B85" w:rsidP="00E24091">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E24091">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12207F75" w:rsidR="00AD2FB4" w:rsidRDefault="00AD04E7"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E20846">
                        <w:rPr>
                          <w:rFonts w:asciiTheme="majorHAnsi" w:hAnsiTheme="majorHAnsi"/>
                          <w:sz w:val="20"/>
                          <w:szCs w:val="20"/>
                        </w:rPr>
                        <w:t>Wayne Wilkinson</w:t>
                      </w:r>
                    </w:sdtContent>
                  </w:sdt>
                </w:p>
              </w:tc>
              <w:sdt>
                <w:sdtPr>
                  <w:rPr>
                    <w:rFonts w:asciiTheme="majorHAnsi" w:hAnsiTheme="majorHAnsi"/>
                    <w:sz w:val="20"/>
                    <w:szCs w:val="20"/>
                  </w:rPr>
                  <w:alias w:val="Date"/>
                  <w:tag w:val="Date"/>
                  <w:id w:val="726572248"/>
                  <w:placeholder>
                    <w:docPart w:val="B560AC293F8646BBB2E6EA913E4A2A05"/>
                  </w:placeholder>
                  <w:date w:fullDate="2020-02-19T00:00:00Z">
                    <w:dateFormat w:val="M/d/yyyy"/>
                    <w:lid w:val="en-US"/>
                    <w:storeMappedDataAs w:val="dateTime"/>
                    <w:calendar w:val="gregorian"/>
                  </w:date>
                </w:sdtPr>
                <w:sdtEndPr/>
                <w:sdtContent>
                  <w:tc>
                    <w:tcPr>
                      <w:tcW w:w="1350" w:type="dxa"/>
                      <w:vAlign w:val="bottom"/>
                    </w:tcPr>
                    <w:p w14:paraId="314C59B3" w14:textId="2D816B2D" w:rsidR="00AD2FB4" w:rsidRDefault="00E20846" w:rsidP="00694ADE">
                      <w:pPr>
                        <w:jc w:val="center"/>
                        <w:rPr>
                          <w:rFonts w:asciiTheme="majorHAnsi" w:hAnsiTheme="majorHAnsi"/>
                          <w:sz w:val="20"/>
                          <w:szCs w:val="20"/>
                        </w:rPr>
                      </w:pPr>
                      <w:r>
                        <w:rPr>
                          <w:rFonts w:asciiTheme="majorHAnsi" w:hAnsiTheme="majorHAnsi"/>
                          <w:sz w:val="20"/>
                          <w:szCs w:val="20"/>
                        </w:rPr>
                        <w:t>2/19/2020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21F88C0C" w:rsidR="00AD2FB4" w:rsidRDefault="00AD04E7" w:rsidP="00CA371A">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CA371A">
                        <w:rPr>
                          <w:rFonts w:asciiTheme="majorHAnsi" w:hAnsiTheme="majorHAnsi"/>
                          <w:sz w:val="20"/>
                          <w:szCs w:val="20"/>
                        </w:rPr>
                        <w:t xml:space="preserve">Joanna M Grymes </w:t>
                      </w:r>
                    </w:sdtContent>
                  </w:sdt>
                </w:p>
              </w:tc>
              <w:sdt>
                <w:sdtPr>
                  <w:rPr>
                    <w:rFonts w:asciiTheme="majorHAnsi" w:hAnsiTheme="majorHAnsi"/>
                    <w:sz w:val="20"/>
                    <w:szCs w:val="20"/>
                  </w:rPr>
                  <w:alias w:val="Date"/>
                  <w:tag w:val="Date"/>
                  <w:id w:val="1114327292"/>
                  <w:placeholder>
                    <w:docPart w:val="65A1562B3A9043A8994E8D6A5452C4FC"/>
                  </w:placeholder>
                  <w:date w:fullDate="2020-03-20T00:00:00Z">
                    <w:dateFormat w:val="M/d/yyyy"/>
                    <w:lid w:val="en-US"/>
                    <w:storeMappedDataAs w:val="dateTime"/>
                    <w:calendar w:val="gregorian"/>
                  </w:date>
                </w:sdtPr>
                <w:sdtEndPr/>
                <w:sdtContent>
                  <w:tc>
                    <w:tcPr>
                      <w:tcW w:w="1350" w:type="dxa"/>
                      <w:vAlign w:val="bottom"/>
                    </w:tcPr>
                    <w:p w14:paraId="02F570D0" w14:textId="6BE6987C" w:rsidR="00AD2FB4" w:rsidRDefault="00CA371A" w:rsidP="00694ADE">
                      <w:pPr>
                        <w:jc w:val="center"/>
                        <w:rPr>
                          <w:rFonts w:asciiTheme="majorHAnsi" w:hAnsiTheme="majorHAnsi"/>
                          <w:sz w:val="20"/>
                          <w:szCs w:val="20"/>
                        </w:rPr>
                      </w:pPr>
                      <w:r>
                        <w:rPr>
                          <w:rFonts w:asciiTheme="majorHAnsi" w:hAnsiTheme="majorHAnsi"/>
                          <w:sz w:val="20"/>
                          <w:szCs w:val="20"/>
                        </w:rPr>
                        <w:t>3/20/2020</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4400EC5C" w:rsidR="00AD2FB4" w:rsidRDefault="00AD04E7"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E20846">
                        <w:rPr>
                          <w:rFonts w:asciiTheme="majorHAnsi" w:hAnsiTheme="majorHAnsi"/>
                          <w:sz w:val="20"/>
                          <w:szCs w:val="20"/>
                        </w:rPr>
                        <w:t>Kris Biondolillo</w:t>
                      </w:r>
                    </w:sdtContent>
                  </w:sdt>
                </w:p>
              </w:tc>
              <w:sdt>
                <w:sdtPr>
                  <w:rPr>
                    <w:rFonts w:asciiTheme="majorHAnsi" w:hAnsiTheme="majorHAnsi"/>
                    <w:sz w:val="20"/>
                    <w:szCs w:val="20"/>
                  </w:rPr>
                  <w:alias w:val="Date"/>
                  <w:tag w:val="Date"/>
                  <w:id w:val="-1811082839"/>
                  <w:placeholder>
                    <w:docPart w:val="18E75FDC68B240D1AFB9E3320B45C25B"/>
                  </w:placeholder>
                  <w:date w:fullDate="2020-02-19T00:00:00Z">
                    <w:dateFormat w:val="M/d/yyyy"/>
                    <w:lid w:val="en-US"/>
                    <w:storeMappedDataAs w:val="dateTime"/>
                    <w:calendar w:val="gregorian"/>
                  </w:date>
                </w:sdtPr>
                <w:sdtEndPr/>
                <w:sdtContent>
                  <w:tc>
                    <w:tcPr>
                      <w:tcW w:w="1350" w:type="dxa"/>
                      <w:vAlign w:val="bottom"/>
                    </w:tcPr>
                    <w:p w14:paraId="35AAA168" w14:textId="7143F7BD" w:rsidR="00AD2FB4" w:rsidRDefault="0004260A" w:rsidP="00694ADE">
                      <w:pPr>
                        <w:jc w:val="center"/>
                        <w:rPr>
                          <w:rFonts w:asciiTheme="majorHAnsi" w:hAnsiTheme="majorHAnsi"/>
                          <w:sz w:val="20"/>
                          <w:szCs w:val="20"/>
                        </w:rPr>
                      </w:pPr>
                      <w:r>
                        <w:rPr>
                          <w:rFonts w:asciiTheme="majorHAnsi" w:hAnsiTheme="majorHAnsi"/>
                          <w:sz w:val="20"/>
                          <w:szCs w:val="20"/>
                        </w:rPr>
                        <w:t>2/19/2020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18B1366D" w:rsidR="00AD2FB4" w:rsidRDefault="00AD04E7" w:rsidP="002A161D">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2A161D">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0-03-23T00:00:00Z">
                    <w:dateFormat w:val="M/d/yyyy"/>
                    <w:lid w:val="en-US"/>
                    <w:storeMappedDataAs w:val="dateTime"/>
                    <w:calendar w:val="gregorian"/>
                  </w:date>
                </w:sdtPr>
                <w:sdtEndPr/>
                <w:sdtContent>
                  <w:tc>
                    <w:tcPr>
                      <w:tcW w:w="1350" w:type="dxa"/>
                      <w:vAlign w:val="bottom"/>
                    </w:tcPr>
                    <w:p w14:paraId="5E460750" w14:textId="49891BE1" w:rsidR="00AD2FB4" w:rsidRDefault="002A161D" w:rsidP="002A161D">
                      <w:pPr>
                        <w:jc w:val="center"/>
                        <w:rPr>
                          <w:rFonts w:asciiTheme="majorHAnsi" w:hAnsiTheme="majorHAnsi"/>
                          <w:sz w:val="20"/>
                          <w:szCs w:val="20"/>
                        </w:rPr>
                      </w:pPr>
                      <w:r>
                        <w:rPr>
                          <w:rFonts w:asciiTheme="majorHAnsi" w:hAnsiTheme="majorHAnsi"/>
                          <w:sz w:val="20"/>
                          <w:szCs w:val="20"/>
                        </w:rPr>
                        <w:t>3/23/2020</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6B218466" w:rsidR="00AD2FB4" w:rsidRDefault="00AD04E7"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4169CB">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0-02-28T00:00:00Z">
                    <w:dateFormat w:val="M/d/yyyy"/>
                    <w:lid w:val="en-US"/>
                    <w:storeMappedDataAs w:val="dateTime"/>
                    <w:calendar w:val="gregorian"/>
                  </w:date>
                </w:sdtPr>
                <w:sdtEndPr/>
                <w:sdtContent>
                  <w:tc>
                    <w:tcPr>
                      <w:tcW w:w="1350" w:type="dxa"/>
                      <w:vAlign w:val="bottom"/>
                    </w:tcPr>
                    <w:p w14:paraId="59A2A3AF" w14:textId="0A2E96E2" w:rsidR="00AD2FB4" w:rsidRDefault="004169CB" w:rsidP="00694ADE">
                      <w:pPr>
                        <w:jc w:val="center"/>
                        <w:rPr>
                          <w:rFonts w:asciiTheme="majorHAnsi" w:hAnsiTheme="majorHAnsi"/>
                          <w:sz w:val="20"/>
                          <w:szCs w:val="20"/>
                        </w:rPr>
                      </w:pPr>
                      <w:r>
                        <w:rPr>
                          <w:rFonts w:asciiTheme="majorHAnsi" w:hAnsiTheme="majorHAnsi"/>
                          <w:sz w:val="20"/>
                          <w:szCs w:val="20"/>
                        </w:rPr>
                        <w:t>2/28/2020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AD04E7"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2735089A" w:rsidR="00AD2FB4" w:rsidRDefault="00AD04E7" w:rsidP="002001B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001B7">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607542089"/>
                  <w:placeholder>
                    <w:docPart w:val="2DA7F655057E4FAA8C10BB07A8287DA3"/>
                  </w:placeholder>
                  <w:date w:fullDate="2020-03-04T00:00:00Z">
                    <w:dateFormat w:val="M/d/yyyy"/>
                    <w:lid w:val="en-US"/>
                    <w:storeMappedDataAs w:val="dateTime"/>
                    <w:calendar w:val="gregorian"/>
                  </w:date>
                </w:sdtPr>
                <w:sdtEndPr/>
                <w:sdtContent>
                  <w:tc>
                    <w:tcPr>
                      <w:tcW w:w="1350" w:type="dxa"/>
                      <w:vAlign w:val="bottom"/>
                    </w:tcPr>
                    <w:p w14:paraId="22A0A8E1" w14:textId="1F4C1E71" w:rsidR="00AD2FB4" w:rsidRDefault="002001B7" w:rsidP="002001B7">
                      <w:pPr>
                        <w:jc w:val="center"/>
                        <w:rPr>
                          <w:rFonts w:asciiTheme="majorHAnsi" w:hAnsiTheme="majorHAnsi"/>
                          <w:sz w:val="20"/>
                          <w:szCs w:val="20"/>
                        </w:rPr>
                      </w:pPr>
                      <w:r>
                        <w:rPr>
                          <w:rFonts w:asciiTheme="majorHAnsi" w:hAnsiTheme="majorHAnsi"/>
                          <w:sz w:val="20"/>
                          <w:szCs w:val="20"/>
                        </w:rPr>
                        <w:t>3/4/2020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AD04E7"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AD04E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AD04E7"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2780390B" w:rsidR="006E6FEC" w:rsidRDefault="00E2409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D. Hall, Ph.D., Professor of Psychology and Counseling, Coordinator Ed.S. School Psychology Track; </w:t>
          </w:r>
          <w:hyperlink r:id="rId7" w:history="1">
            <w:r w:rsidRPr="00060451">
              <w:rPr>
                <w:rStyle w:val="Hyperlink"/>
                <w:rFonts w:asciiTheme="majorHAnsi" w:hAnsiTheme="majorHAnsi" w:cs="Arial"/>
                <w:sz w:val="20"/>
                <w:szCs w:val="20"/>
              </w:rPr>
              <w:t>jhall@astate.edu</w:t>
            </w:r>
          </w:hyperlink>
          <w:r>
            <w:rPr>
              <w:rFonts w:asciiTheme="majorHAnsi" w:hAnsiTheme="majorHAnsi" w:cs="Arial"/>
              <w:sz w:val="20"/>
              <w:szCs w:val="20"/>
            </w:rPr>
            <w:t>; 3041</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0A74188F" w14:textId="24CC3747" w:rsidR="00A43E4D" w:rsidRDefault="00D5044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require applicants to the nationally approved Ed.S. Degree in Psychology and Counseling School Psychology Track in the Department of Psychology and Counseling within the College of Education and Behavioral Science to submit their Analytical Writing </w:t>
          </w:r>
          <w:r w:rsidR="00B05B7B">
            <w:rPr>
              <w:rFonts w:asciiTheme="majorHAnsi" w:hAnsiTheme="majorHAnsi" w:cs="Arial"/>
              <w:sz w:val="20"/>
              <w:szCs w:val="20"/>
            </w:rPr>
            <w:t>section</w:t>
          </w:r>
          <w:r>
            <w:rPr>
              <w:rFonts w:asciiTheme="majorHAnsi" w:hAnsiTheme="majorHAnsi" w:cs="Arial"/>
              <w:sz w:val="20"/>
              <w:szCs w:val="20"/>
            </w:rPr>
            <w:t xml:space="preserve"> score from the GRE as part the program admission procedure to the track</w:t>
          </w:r>
          <w:r w:rsidR="00B05B7B">
            <w:rPr>
              <w:rFonts w:asciiTheme="majorHAnsi" w:hAnsiTheme="majorHAnsi" w:cs="Arial"/>
              <w:sz w:val="20"/>
              <w:szCs w:val="20"/>
            </w:rPr>
            <w:t xml:space="preserve"> and to qualify for unconditional or conditional admission status submit an acceptable score on this section</w:t>
          </w:r>
          <w:r w:rsidR="00A43E4D">
            <w:rPr>
              <w:rFonts w:asciiTheme="majorHAnsi" w:hAnsiTheme="majorHAnsi" w:cs="Arial"/>
              <w:sz w:val="20"/>
              <w:szCs w:val="20"/>
            </w:rPr>
            <w:t xml:space="preserve"> of the test.</w:t>
          </w:r>
        </w:p>
        <w:p w14:paraId="1B3C1C6B" w14:textId="2B8E3AD7" w:rsidR="002E3FC9" w:rsidRDefault="00D5044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7263557F" w:rsidR="002E3FC9" w:rsidRDefault="00E240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Semester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283CAB64" w:rsidR="002E3FC9" w:rsidRDefault="00A43E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school psychology program committee in the nationally approved Ed.S. </w:t>
          </w:r>
          <w:r w:rsidR="00F4000E">
            <w:rPr>
              <w:rFonts w:asciiTheme="majorHAnsi" w:hAnsiTheme="majorHAnsi" w:cs="Arial"/>
              <w:sz w:val="20"/>
              <w:szCs w:val="20"/>
            </w:rPr>
            <w:t xml:space="preserve">school psychology </w:t>
          </w:r>
          <w:r>
            <w:rPr>
              <w:rFonts w:asciiTheme="majorHAnsi" w:hAnsiTheme="majorHAnsi" w:cs="Arial"/>
              <w:sz w:val="20"/>
              <w:szCs w:val="20"/>
            </w:rPr>
            <w:t xml:space="preserve">track has determined a need to accept students into to this advanced program of study who present with acceptable analytical writing skills given that school psychology graduate students and </w:t>
          </w:r>
          <w:r w:rsidR="00F4000E">
            <w:rPr>
              <w:rFonts w:asciiTheme="majorHAnsi" w:hAnsiTheme="majorHAnsi" w:cs="Arial"/>
              <w:sz w:val="20"/>
              <w:szCs w:val="20"/>
            </w:rPr>
            <w:t>graduates need these skills to be successfully academically and in practice as licensed school psychology specialists/school psychologists.</w:t>
          </w:r>
          <w:r>
            <w:rPr>
              <w:rFonts w:asciiTheme="majorHAnsi" w:hAnsiTheme="majorHAnsi" w:cs="Arial"/>
              <w:sz w:val="20"/>
              <w:szCs w:val="20"/>
            </w:rPr>
            <w:t xml:space="preserve">  </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14937C8B" w14:textId="41099D1C" w:rsidR="00B05B7B" w:rsidRPr="00B05B7B" w:rsidRDefault="00B05B7B" w:rsidP="00AE6604">
          <w:pPr>
            <w:tabs>
              <w:tab w:val="left" w:pos="360"/>
              <w:tab w:val="left" w:pos="720"/>
            </w:tabs>
            <w:spacing w:after="0" w:line="240" w:lineRule="auto"/>
            <w:rPr>
              <w:rFonts w:asciiTheme="majorHAnsi" w:hAnsiTheme="majorHAnsi" w:cs="Arial"/>
              <w:b/>
              <w:color w:val="FF0000"/>
              <w:sz w:val="20"/>
              <w:szCs w:val="20"/>
              <w:u w:val="single"/>
            </w:rPr>
          </w:pPr>
          <w:r w:rsidRPr="00B05B7B">
            <w:rPr>
              <w:rFonts w:asciiTheme="majorHAnsi" w:hAnsiTheme="majorHAnsi" w:cs="Arial"/>
              <w:b/>
              <w:color w:val="FF0000"/>
              <w:sz w:val="20"/>
              <w:szCs w:val="20"/>
              <w:u w:val="single"/>
            </w:rPr>
            <w:t>Before</w:t>
          </w:r>
        </w:p>
        <w:p w14:paraId="4F339567" w14:textId="77777777" w:rsidR="00B05B7B" w:rsidRDefault="00B05B7B" w:rsidP="00AE6604">
          <w:pPr>
            <w:tabs>
              <w:tab w:val="left" w:pos="360"/>
              <w:tab w:val="left" w:pos="720"/>
            </w:tabs>
            <w:spacing w:after="0" w:line="240" w:lineRule="auto"/>
            <w:rPr>
              <w:rFonts w:asciiTheme="majorHAnsi" w:hAnsiTheme="majorHAnsi" w:cs="Arial"/>
              <w:sz w:val="20"/>
              <w:szCs w:val="20"/>
            </w:rPr>
          </w:pPr>
        </w:p>
        <w:p w14:paraId="58FFABB8" w14:textId="5F0E915D" w:rsidR="00AE6604" w:rsidRPr="008426D1" w:rsidRDefault="00D5044F" w:rsidP="00AE6604">
          <w:pPr>
            <w:tabs>
              <w:tab w:val="left" w:pos="360"/>
              <w:tab w:val="left" w:pos="720"/>
            </w:tabs>
            <w:spacing w:after="0" w:line="240" w:lineRule="auto"/>
            <w:rPr>
              <w:rFonts w:asciiTheme="majorHAnsi" w:hAnsiTheme="majorHAnsi" w:cs="Arial"/>
              <w:sz w:val="20"/>
              <w:szCs w:val="20"/>
            </w:rPr>
          </w:pPr>
          <w:r>
            <w:t xml:space="preserve">PROGRAM ADMISSION PROCEDURES 1. Contact Graduate Admissions for an application materials packet. 2. Submit to Graduate Admissions all application materials, including: a. Completed Graduate Admissions application form with specified application fee, proof of immunization for mumps, measles and rubella, selective service status form, and separate official transcripts of all undergraduate and graduate work from all colleges and universities attended. b. Official report of scores, obtained within the last five (5) years, on the </w:t>
          </w:r>
          <w:r w:rsidRPr="00D5044F">
            <w:rPr>
              <w:highlight w:val="yellow"/>
            </w:rPr>
            <w:t>Graduate Record Examination (GRE) for Verbal and Quantitative sections.</w:t>
          </w:r>
          <w:r>
            <w:t xml:space="preserve"> c. A typed statement of personal, educational, and career goals and aspirations; personal perception of influences on the applicant’s choice of training in the areas of psychology and/or counseling; and personal view of the role and value of the chosen area of training. 84 The bulletin can be accessed at https://www.astate.edu/a/registrar/students/bulletins d. Four letters of appraisal and recommendation from persons qualified to speak with authority about the applicant’s professional abilities and personal characteristics. At least two of these letters must come from faculty in the applicant’s most recent academic program of study. When the applicant has not completed that program of study, a statement of status in that program also is required. Note: Applicants to the school psychology track must have their references complete the A-State School Psychology Application Evaluation form rather than letters. This form is available as a download on the A-State Department of Psychology and Counseling School Psychology webpage. e. Applicants to the school psychology track must provide verification of clearance of the Arkansas Child Maltreatment Central Registry Check. 3. Graduate Admissions reviews the application file and, if applicant qualifies for admission to Graduate Programs, forwards the file (including all materials listed above) to the appropriate Program Coordinator in the Department of Psychology and Counseling. 4. The appropriate Ed.S. Program Committee reviews the application file. This committee evaluates all materials submitted by the applicant and decides whether the applicant has the essential qualities to warrant an interview with the Committee. 5. Applicants who qualify for an interview appear before the Committee, which then decides whether the applicant meets program requirements and expectations. If an applicant is approved for admission to the program, the committee sets any conditions of admission and appoints an academic adviser. NOTE: The school psychology track only accepts students in the fall semester of each semester of each academic year. Therefore, individuals who are applying for acceptance into the school psychology track of the program must submit their entire application to Graduate Admissions by February 15. The clinical mental health counseling track admits students by cohorts during the fall and spring semesters. Each student is required to commit to a full-time or part-time program of study determined in consultation with an assigned advisor at the time of </w:t>
          </w:r>
          <w:r>
            <w:lastRenderedPageBreak/>
            <w:t xml:space="preserve">enrollment. Deadlines for application materials are April 15th for the fall semester and October 1st for the spring semester. PROGRAM ADMISSION REQUIREMENTS To be considered for admission to the Ed.S. Program in Psychology and Counseling, applicants must hold an earned bachelor’s or master’s degree from an accredited institution and present evidence of qualities consistent with those required for effective practice in the chosen area of study. The written statement prepared by the applicant, combined with letters from references and the personal interview, will be used as the basis for committee members’ judgment of the applicant’s personal and interpersonal qualities. All persons admitted to the program are required to meet the same standard in regard to these qualities. Applicants also must present evidence of potential ability to perform academic work at the advanced graduate level. Standardized test proficiency and past grade performance provide the primary data for judging academic ability; other indicators, such as quality of writing in the applicant’s prepared statement and faculty references, also will be considered. Based on the combination of test proficiency and past academic performance, an applicant may qualify for either unconditional or conditional admission status. SCHOOL PSYCHOLOGY Unconditional Admission Status: Academic proficiency for unconditional admission may be established through satisfaction of either of the following criteria: a. A minimum cumulative undergraduate grade point average of 3.00 (or 3.25 on the last 60 hours of undergraduate work) and a </w:t>
          </w:r>
          <w:r w:rsidRPr="00D5044F">
            <w:rPr>
              <w:highlight w:val="yellow"/>
            </w:rPr>
            <w:t>minimum score of 290 (900 on prior scale) on the combined verbal and quantitative reasoning sections of the GRE</w:t>
          </w:r>
          <w:r>
            <w:t xml:space="preserve">. b. Unconditional admission to Graduate Programs, a minimum score of 290 (900 on prior scale) on the combined verbal and quantitative reasoning sections of the GRE, and a minimum cumulative graduate grade point average of 3.25 on 12 or more hours with no grade less than a “B.” 85 The bulletin can be accessed at https://www.astate.edu/a/registrar/students/bulletins Conditional Admission Status: Academic proficiency for conditional admission maybe established through satisfaction of either of the following criteria: a. A minimum cumulative undergraduate grade point average of 2.75 (or 3.00 on the last 60 hours of undergraduate work) and a </w:t>
          </w:r>
          <w:r w:rsidRPr="00B05B7B">
            <w:rPr>
              <w:highlight w:val="yellow"/>
            </w:rPr>
            <w:t>minimum score of 285 (800 on prior scale) on the combined verbal and quantitative reasoning sections of the GRE.</w:t>
          </w:r>
          <w:r>
            <w:t xml:space="preserve"> b. Unconditional admission to Graduate Programs, a minimum score of 285 (800 on prior scale) on the combined verbal and quantitative reasoning sections of the GRE, and a minimum cumulative graduate grade point average of 3.00 on 12 or more semester hours with no more than one course with a grade of “C” and no grade less than a “C.” </w:t>
          </w: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27E96C2A" w:rsidR="00AE6604" w:rsidRPr="00B05B7B" w:rsidRDefault="00B05B7B" w:rsidP="00AE6604">
      <w:pPr>
        <w:tabs>
          <w:tab w:val="left" w:pos="360"/>
          <w:tab w:val="left" w:pos="720"/>
        </w:tabs>
        <w:spacing w:after="120" w:line="240" w:lineRule="auto"/>
        <w:rPr>
          <w:rFonts w:asciiTheme="majorHAnsi" w:hAnsiTheme="majorHAnsi" w:cs="Arial"/>
          <w:b/>
          <w:color w:val="FF0000"/>
          <w:sz w:val="20"/>
          <w:szCs w:val="20"/>
          <w:u w:val="single"/>
        </w:rPr>
      </w:pPr>
      <w:r w:rsidRPr="00B05B7B">
        <w:rPr>
          <w:rFonts w:asciiTheme="majorHAnsi" w:hAnsiTheme="majorHAnsi" w:cs="Arial"/>
          <w:b/>
          <w:color w:val="FF0000"/>
          <w:sz w:val="20"/>
          <w:szCs w:val="20"/>
          <w:u w:val="single"/>
        </w:rPr>
        <w:t>After</w:t>
      </w: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sdt>
      <w:sdtPr>
        <w:rPr>
          <w:rFonts w:asciiTheme="majorHAnsi" w:hAnsiTheme="majorHAnsi" w:cs="Arial"/>
          <w:sz w:val="20"/>
          <w:szCs w:val="20"/>
        </w:rPr>
        <w:id w:val="-1390719987"/>
        <w:placeholder>
          <w:docPart w:val="CA052FFAA99648418D944FDC7CEB7C16"/>
        </w:placeholder>
      </w:sdtPr>
      <w:sdtEndPr/>
      <w:sdtContent>
        <w:p w14:paraId="409AB885" w14:textId="28A4BE49" w:rsidR="00B05B7B" w:rsidRPr="008426D1" w:rsidRDefault="00B05B7B" w:rsidP="00B05B7B">
          <w:pPr>
            <w:tabs>
              <w:tab w:val="left" w:pos="360"/>
              <w:tab w:val="left" w:pos="720"/>
            </w:tabs>
            <w:spacing w:after="0" w:line="240" w:lineRule="auto"/>
            <w:rPr>
              <w:rFonts w:asciiTheme="majorHAnsi" w:hAnsiTheme="majorHAnsi" w:cs="Arial"/>
              <w:sz w:val="20"/>
              <w:szCs w:val="20"/>
            </w:rPr>
          </w:pPr>
          <w:r>
            <w:t xml:space="preserve">PROGRAM ADMISSION PROCEDURES 1. Contact Graduate Admissions for an application materials packet. 2. Submit to Graduate Admissions all application materials, including: a. Completed Graduate Admissions application form with specified application fee, proof of immunization for mumps, measles and rubella, selective service status form, and separate official transcripts of all undergraduate and graduate work from all colleges and universities attended. b. Official report of scores, obtained within the last five (5) years, on the </w:t>
          </w:r>
          <w:r w:rsidRPr="00F4000E">
            <w:rPr>
              <w:highlight w:val="red"/>
            </w:rPr>
            <w:t>Graduate Record Examination (GRE) for Verbal, Quantitative, and Analytical Writing</w:t>
          </w:r>
          <w:r w:rsidR="00F4000E" w:rsidRPr="00F4000E">
            <w:rPr>
              <w:highlight w:val="red"/>
            </w:rPr>
            <w:t xml:space="preserve"> </w:t>
          </w:r>
          <w:r w:rsidRPr="00F4000E">
            <w:rPr>
              <w:highlight w:val="red"/>
            </w:rPr>
            <w:t>sections</w:t>
          </w:r>
          <w:r w:rsidRPr="00D5044F">
            <w:rPr>
              <w:highlight w:val="yellow"/>
            </w:rPr>
            <w:t>.</w:t>
          </w:r>
          <w:r>
            <w:t xml:space="preserve"> c. A typed statement of personal, educational, and career goals and aspirations; personal perception of influences on the applicant’s choice of training in the areas of psychology and/or counseling; and personal view of the role and value of the chosen area of training. 84 The bulletin can be accessed at https://www.astate.edu/a/registrar/students/bulletins d. Four letters of appraisal and recommendation from persons qualified to speak with authority about the applicant’s professional abilities and personal characteristics. At least two of these letters must come from faculty in the applicant’s most recent academic program of study. When the applicant has not completed that program of study, a statement of status in that program also is required. Note: Applicants to the school psychology track must have their references complete the A-State School Psychology Application Evaluation form rather than letters. This form is available as a download on the A-State Department of Psychology and Counseling School Psychology webpage. e. Applicants to the school psychology track must provide verification of clearance of the Arkansas Child Maltreatment Central Registry Check. 3. Graduate Admissions reviews the application file and, if applicant qualifies for admission to Graduate Programs, forwards the file (including all materials listed above) to the appropriate Program Coordinator in the Department of Psychology and Counseling. 4. The appropriate Ed.S. Program Committee reviews the </w:t>
          </w:r>
          <w:r>
            <w:lastRenderedPageBreak/>
            <w:t xml:space="preserve">application file. This committee evaluates all materials submitted by the applicant and decides whether the applicant has the essential qualities to warrant an interview with the Committee. 5. Applicants who qualify for an interview appear before the Committee, which then decides whether the applicant meets program requirements and expectations. If an applicant is approved for admission to the program, the committee sets any conditions of admission and appoints an academic adviser. NOTE: The school psychology track only accepts students in the fall semester of each semester of each academic year. Therefore, individuals who are applying for acceptance into the school psychology track of the program must submit their entire application to Graduate Admissions by February 15. The clinical mental health counseling track admits students by cohorts during the fall and spring semesters. Each student is required to commit to a full-time or part-time program of study determined in consultation with an assigned advisor at the time of enrollment. Deadlines for application materials are April 15th for the fall semester and October 1st for the spring semester. PROGRAM ADMISSION REQUIREMENTS To be considered for admission to the Ed.S. Program in Psychology and Counseling, applicants must hold an earned bachelor’s or master’s degree from an accredited institution and present evidence of qualities consistent with those required for effective practice in the chosen area of study. The written statement prepared by the applicant, combined with letters from references and the personal interview, will be used as the basis for committee members’ judgment of the applicant’s personal and interpersonal qualities. All persons admitted to the program are required to meet the same standard in regard to these qualities. Applicants also must present evidence of potential ability to perform academic work at the advanced graduate level. Standardized test proficiency and past grade performance provide the primary data for judging academic ability; other indicators, such as quality of writing in the applicant’s prepared statement and faculty references, also will be considered. Based on the combination of test proficiency and past academic performance, an applicant may qualify for either unconditional or conditional admission status. SCHOOL PSYCHOLOGY Unconditional Admission Status: Academic proficiency for unconditional admission may be established through satisfaction of either of the following criteria: a. A minimum cumulative undergraduate grade point average of 3.00 (or 3.25 on the last 60 hours of undergraduate work) and a </w:t>
          </w:r>
          <w:r w:rsidRPr="00F4000E">
            <w:rPr>
              <w:highlight w:val="red"/>
            </w:rPr>
            <w:t>minimum score of 290 (900 on prior scale) on the combined verbal and quantitative reasoning sections of the GRE</w:t>
          </w:r>
          <w:r w:rsidR="00F4000E" w:rsidRPr="00F4000E">
            <w:rPr>
              <w:highlight w:val="red"/>
            </w:rPr>
            <w:t xml:space="preserve"> and 3.5 on Analytical Writing</w:t>
          </w:r>
          <w:r w:rsidRPr="00F4000E">
            <w:rPr>
              <w:highlight w:val="red"/>
            </w:rPr>
            <w:t>.</w:t>
          </w:r>
          <w:r>
            <w:t xml:space="preserve"> b. Unconditional admission to Graduate Programs, a minimum score of 290 (900 on prior scale) on the combined verbal and quantitative reasoning sections of the GRE, and a minimum cumulative graduate grade point average of 3.25 on 12 or more hours with no grade less than a “B.” 85 The bulletin can be accessed at https://www.astate.edu/a/registrar/students/bulletins Conditional Admission Status: Academic proficiency for conditional admission maybe established through satisfaction of either of the following criteria: a. A minimum cumulative undergraduate grade point average of 2.75 (or 3.00 on the last 60 hours of undergraduate work) and a </w:t>
          </w:r>
          <w:r w:rsidRPr="00F4000E">
            <w:rPr>
              <w:highlight w:val="red"/>
            </w:rPr>
            <w:t>minimum score of 285 (800 on prior scale) on the combined verbal and quantitative reasoning sections of the GRE</w:t>
          </w:r>
          <w:r w:rsidR="00F4000E" w:rsidRPr="00F4000E">
            <w:rPr>
              <w:highlight w:val="red"/>
            </w:rPr>
            <w:t xml:space="preserve"> and 3.0 on Analytical Writing</w:t>
          </w:r>
          <w:r w:rsidRPr="00B05B7B">
            <w:rPr>
              <w:highlight w:val="yellow"/>
            </w:rPr>
            <w:t>.</w:t>
          </w:r>
          <w:r>
            <w:t xml:space="preserve"> b. Unconditional admission to Graduate Programs, a minimum score of 285 (800 on prior scale) on the combined verbal and quantitative reasoning sections of the GRE, and a minimum cumulative graduate grade point average of 3.00 on 12 or more semester hours with no more than one course with a grade of “C” and no grade less than a “C.” </w:t>
          </w:r>
        </w:p>
      </w:sdtContent>
    </w:sdt>
    <w:p w14:paraId="1AED7AEF" w14:textId="77777777" w:rsidR="0069556E" w:rsidRDefault="0069556E" w:rsidP="00B05B7B">
      <w:pPr>
        <w:spacing w:after="0"/>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AD352D">
      <w:pPr>
        <w:spacing w:after="0"/>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153B8AFF" w14:textId="5E933AE1" w:rsidR="0069556E" w:rsidRDefault="0069556E">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1932E" w14:textId="77777777" w:rsidR="00AD04E7" w:rsidRDefault="00AD04E7" w:rsidP="00AF3758">
      <w:pPr>
        <w:spacing w:after="0" w:line="240" w:lineRule="auto"/>
      </w:pPr>
      <w:r>
        <w:separator/>
      </w:r>
    </w:p>
  </w:endnote>
  <w:endnote w:type="continuationSeparator" w:id="0">
    <w:p w14:paraId="130E5021" w14:textId="77777777" w:rsidR="00AD04E7" w:rsidRDefault="00AD04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7888" w14:textId="77777777" w:rsidR="00095213" w:rsidRDefault="00095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33064998"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A161D">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CA68" w14:textId="77777777" w:rsidR="00095213" w:rsidRDefault="00095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68226" w14:textId="77777777" w:rsidR="00AD04E7" w:rsidRDefault="00AD04E7" w:rsidP="00AF3758">
      <w:pPr>
        <w:spacing w:after="0" w:line="240" w:lineRule="auto"/>
      </w:pPr>
      <w:r>
        <w:separator/>
      </w:r>
    </w:p>
  </w:footnote>
  <w:footnote w:type="continuationSeparator" w:id="0">
    <w:p w14:paraId="53EB8D7F" w14:textId="77777777" w:rsidR="00AD04E7" w:rsidRDefault="00AD04E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FA2C" w14:textId="7AE9310A" w:rsidR="006406A9" w:rsidRDefault="00640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1E66" w14:textId="5F0B47F7" w:rsidR="006406A9" w:rsidRDefault="00640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6F8A" w14:textId="0110C1D8" w:rsidR="006406A9" w:rsidRDefault="00640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4260A"/>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001B7"/>
    <w:rsid w:val="00212A76"/>
    <w:rsid w:val="0022350B"/>
    <w:rsid w:val="002315B0"/>
    <w:rsid w:val="00254447"/>
    <w:rsid w:val="00261ACE"/>
    <w:rsid w:val="00262156"/>
    <w:rsid w:val="00265C17"/>
    <w:rsid w:val="002776C2"/>
    <w:rsid w:val="00281B97"/>
    <w:rsid w:val="002A161D"/>
    <w:rsid w:val="002E3FC9"/>
    <w:rsid w:val="00324126"/>
    <w:rsid w:val="003328F3"/>
    <w:rsid w:val="00346F5C"/>
    <w:rsid w:val="00362414"/>
    <w:rsid w:val="00374D72"/>
    <w:rsid w:val="00384538"/>
    <w:rsid w:val="0039532B"/>
    <w:rsid w:val="003A05F4"/>
    <w:rsid w:val="003A718E"/>
    <w:rsid w:val="003C0ED1"/>
    <w:rsid w:val="003C1EE2"/>
    <w:rsid w:val="00400712"/>
    <w:rsid w:val="004072F1"/>
    <w:rsid w:val="004169CB"/>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510A8"/>
    <w:rsid w:val="006657FB"/>
    <w:rsid w:val="00677A48"/>
    <w:rsid w:val="00694ADE"/>
    <w:rsid w:val="0069556E"/>
    <w:rsid w:val="006B52C0"/>
    <w:rsid w:val="006C3190"/>
    <w:rsid w:val="006D0246"/>
    <w:rsid w:val="006D1B41"/>
    <w:rsid w:val="006D61DE"/>
    <w:rsid w:val="006E0837"/>
    <w:rsid w:val="006E6117"/>
    <w:rsid w:val="006E6FEC"/>
    <w:rsid w:val="00712045"/>
    <w:rsid w:val="0073025F"/>
    <w:rsid w:val="0073125A"/>
    <w:rsid w:val="00750AF6"/>
    <w:rsid w:val="00783E81"/>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053D0"/>
    <w:rsid w:val="00A16BB1"/>
    <w:rsid w:val="00A21B85"/>
    <w:rsid w:val="00A25331"/>
    <w:rsid w:val="00A34100"/>
    <w:rsid w:val="00A43E4D"/>
    <w:rsid w:val="00A5089E"/>
    <w:rsid w:val="00A56D36"/>
    <w:rsid w:val="00A71560"/>
    <w:rsid w:val="00AB5523"/>
    <w:rsid w:val="00AD04E7"/>
    <w:rsid w:val="00AD2FB4"/>
    <w:rsid w:val="00AD352D"/>
    <w:rsid w:val="00AE6604"/>
    <w:rsid w:val="00AF046B"/>
    <w:rsid w:val="00AF20FF"/>
    <w:rsid w:val="00AF3758"/>
    <w:rsid w:val="00AF3C6A"/>
    <w:rsid w:val="00B05B7B"/>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A371A"/>
    <w:rsid w:val="00CA6230"/>
    <w:rsid w:val="00CD7510"/>
    <w:rsid w:val="00D0686A"/>
    <w:rsid w:val="00D5044F"/>
    <w:rsid w:val="00D51205"/>
    <w:rsid w:val="00D57716"/>
    <w:rsid w:val="00D654AF"/>
    <w:rsid w:val="00D67AC4"/>
    <w:rsid w:val="00D72E20"/>
    <w:rsid w:val="00D76DEE"/>
    <w:rsid w:val="00D979DD"/>
    <w:rsid w:val="00DA3F9B"/>
    <w:rsid w:val="00DB3983"/>
    <w:rsid w:val="00DB66AA"/>
    <w:rsid w:val="00E20846"/>
    <w:rsid w:val="00E24091"/>
    <w:rsid w:val="00E45868"/>
    <w:rsid w:val="00E70F88"/>
    <w:rsid w:val="00EB4FF5"/>
    <w:rsid w:val="00EC2BA4"/>
    <w:rsid w:val="00EC6970"/>
    <w:rsid w:val="00EE55A2"/>
    <w:rsid w:val="00EF2A44"/>
    <w:rsid w:val="00F01A8B"/>
    <w:rsid w:val="00F11CE3"/>
    <w:rsid w:val="00F4000E"/>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hall@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CA052FFAA99648418D944FDC7CEB7C16"/>
        <w:category>
          <w:name w:val="General"/>
          <w:gallery w:val="placeholder"/>
        </w:category>
        <w:types>
          <w:type w:val="bbPlcHdr"/>
        </w:types>
        <w:behaviors>
          <w:behavior w:val="content"/>
        </w:behaviors>
        <w:guid w:val="{27CD3EFF-F7C1-4467-AB93-DBD8B87543F7}"/>
      </w:docPartPr>
      <w:docPartBody>
        <w:p w:rsidR="00C67D48" w:rsidRDefault="00281780" w:rsidP="00281780">
          <w:pPr>
            <w:pStyle w:val="CA052FFAA99648418D944FDC7CEB7C16"/>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444BF"/>
    <w:rsid w:val="0028126C"/>
    <w:rsid w:val="00281780"/>
    <w:rsid w:val="00293680"/>
    <w:rsid w:val="00342C55"/>
    <w:rsid w:val="00371DB3"/>
    <w:rsid w:val="003D517F"/>
    <w:rsid w:val="004027ED"/>
    <w:rsid w:val="004068B1"/>
    <w:rsid w:val="00436F7C"/>
    <w:rsid w:val="00444715"/>
    <w:rsid w:val="004B7262"/>
    <w:rsid w:val="004E1A75"/>
    <w:rsid w:val="004E386C"/>
    <w:rsid w:val="00566E19"/>
    <w:rsid w:val="00587536"/>
    <w:rsid w:val="005C694A"/>
    <w:rsid w:val="005D5D2F"/>
    <w:rsid w:val="00623293"/>
    <w:rsid w:val="00636142"/>
    <w:rsid w:val="006C0858"/>
    <w:rsid w:val="00724E33"/>
    <w:rsid w:val="007B5EE7"/>
    <w:rsid w:val="007C429E"/>
    <w:rsid w:val="0085095E"/>
    <w:rsid w:val="0088172E"/>
    <w:rsid w:val="008B7FFC"/>
    <w:rsid w:val="009C0E11"/>
    <w:rsid w:val="00A21721"/>
    <w:rsid w:val="00AB01D5"/>
    <w:rsid w:val="00AC3009"/>
    <w:rsid w:val="00AD5D56"/>
    <w:rsid w:val="00B07416"/>
    <w:rsid w:val="00B2559E"/>
    <w:rsid w:val="00B46AFF"/>
    <w:rsid w:val="00B5782F"/>
    <w:rsid w:val="00BA2926"/>
    <w:rsid w:val="00C16165"/>
    <w:rsid w:val="00C35680"/>
    <w:rsid w:val="00C3760F"/>
    <w:rsid w:val="00C67D48"/>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81780"/>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CA052FFAA99648418D944FDC7CEB7C16">
    <w:name w:val="CA052FFAA99648418D944FDC7CEB7C16"/>
    <w:rsid w:val="002817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2020-03-23T15:49:00Z</dcterms:created>
  <dcterms:modified xsi:type="dcterms:W3CDTF">2020-03-23T15:49:00Z</dcterms:modified>
</cp:coreProperties>
</file>