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54817547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54817547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7347B9">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7423F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B4859">
                        <w:rPr>
                          <w:rFonts w:asciiTheme="majorHAnsi" w:hAnsiTheme="majorHAnsi"/>
                          <w:sz w:val="20"/>
                          <w:szCs w:val="20"/>
                        </w:rPr>
                        <w:t xml:space="preserve">Joanna </w:t>
                      </w:r>
                      <w:r w:rsidR="007423F1">
                        <w:rPr>
                          <w:rFonts w:asciiTheme="majorHAnsi" w:hAnsiTheme="majorHAnsi"/>
                          <w:sz w:val="20"/>
                          <w:szCs w:val="20"/>
                        </w:rPr>
                        <w:t>G</w:t>
                      </w:r>
                      <w:r w:rsidR="008B4859">
                        <w:rPr>
                          <w:rFonts w:asciiTheme="majorHAnsi" w:hAnsiTheme="majorHAnsi"/>
                          <w:sz w:val="20"/>
                          <w:szCs w:val="20"/>
                        </w:rPr>
                        <w:t>rymes</w:t>
                      </w:r>
                    </w:sdtContent>
                  </w:sdt>
                </w:p>
              </w:tc>
              <w:sdt>
                <w:sdtPr>
                  <w:rPr>
                    <w:rFonts w:asciiTheme="majorHAnsi" w:hAnsiTheme="majorHAnsi"/>
                    <w:sz w:val="20"/>
                    <w:szCs w:val="20"/>
                  </w:rPr>
                  <w:alias w:val="Date"/>
                  <w:tag w:val="Date"/>
                  <w:id w:val="726572248"/>
                  <w:placeholder>
                    <w:docPart w:val="B560AC293F8646BBB2E6EA913E4A2A05"/>
                  </w:placeholder>
                  <w:date w:fullDate="2016-10-24T00:00:00Z">
                    <w:dateFormat w:val="M/d/yyyy"/>
                    <w:lid w:val="en-US"/>
                    <w:storeMappedDataAs w:val="dateTime"/>
                    <w:calendar w:val="gregorian"/>
                  </w:date>
                </w:sdtPr>
                <w:sdtEndPr/>
                <w:sdtContent>
                  <w:tc>
                    <w:tcPr>
                      <w:tcW w:w="1350" w:type="dxa"/>
                      <w:vAlign w:val="bottom"/>
                    </w:tcPr>
                    <w:p w:rsidR="00AD2FB4" w:rsidRDefault="008B4859" w:rsidP="008B4859">
                      <w:pPr>
                        <w:jc w:val="center"/>
                        <w:rPr>
                          <w:rFonts w:asciiTheme="majorHAnsi" w:hAnsiTheme="majorHAnsi"/>
                          <w:sz w:val="20"/>
                          <w:szCs w:val="20"/>
                        </w:rPr>
                      </w:pPr>
                      <w:r>
                        <w:rPr>
                          <w:rFonts w:asciiTheme="majorHAnsi" w:hAnsiTheme="majorHAnsi"/>
                          <w:sz w:val="20"/>
                          <w:szCs w:val="20"/>
                        </w:rPr>
                        <w:t>10/24/2016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614AA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614AAE">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65A1562B3A9043A8994E8D6A5452C4FC"/>
                  </w:placeholder>
                  <w:date w:fullDate="2016-11-09T00:00:00Z">
                    <w:dateFormat w:val="M/d/yyyy"/>
                    <w:lid w:val="en-US"/>
                    <w:storeMappedDataAs w:val="dateTime"/>
                    <w:calendar w:val="gregorian"/>
                  </w:date>
                </w:sdtPr>
                <w:sdtEndPr/>
                <w:sdtContent>
                  <w:tc>
                    <w:tcPr>
                      <w:tcW w:w="1350" w:type="dxa"/>
                      <w:vAlign w:val="bottom"/>
                    </w:tcPr>
                    <w:p w:rsidR="00AD2FB4" w:rsidRDefault="00614AAE" w:rsidP="00BB5EF7">
                      <w:pPr>
                        <w:jc w:val="center"/>
                        <w:rPr>
                          <w:rFonts w:asciiTheme="majorHAnsi" w:hAnsiTheme="majorHAnsi"/>
                          <w:sz w:val="20"/>
                          <w:szCs w:val="20"/>
                        </w:rPr>
                      </w:pPr>
                      <w:r>
                        <w:rPr>
                          <w:rFonts w:asciiTheme="majorHAnsi" w:hAnsiTheme="majorHAnsi"/>
                          <w:sz w:val="20"/>
                          <w:szCs w:val="20"/>
                        </w:rPr>
                        <w:t>11/9/2016</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8B485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B4859">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8E75FDC68B240D1AFB9E3320B45C25B"/>
                  </w:placeholder>
                  <w:date w:fullDate="2016-10-24T00:00:00Z">
                    <w:dateFormat w:val="M/d/yyyy"/>
                    <w:lid w:val="en-US"/>
                    <w:storeMappedDataAs w:val="dateTime"/>
                    <w:calendar w:val="gregorian"/>
                  </w:date>
                </w:sdtPr>
                <w:sdtEndPr/>
                <w:sdtContent>
                  <w:tc>
                    <w:tcPr>
                      <w:tcW w:w="1350" w:type="dxa"/>
                      <w:vAlign w:val="bottom"/>
                    </w:tcPr>
                    <w:p w:rsidR="00AD2FB4" w:rsidRDefault="008B4859" w:rsidP="008B4859">
                      <w:pPr>
                        <w:jc w:val="center"/>
                        <w:rPr>
                          <w:rFonts w:asciiTheme="majorHAnsi" w:hAnsiTheme="majorHAnsi"/>
                          <w:sz w:val="20"/>
                          <w:szCs w:val="20"/>
                        </w:rPr>
                      </w:pPr>
                      <w:r>
                        <w:rPr>
                          <w:rFonts w:asciiTheme="majorHAnsi" w:hAnsiTheme="majorHAnsi"/>
                          <w:sz w:val="20"/>
                          <w:szCs w:val="20"/>
                        </w:rPr>
                        <w:t>10/24/2016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057874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578747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E4080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40805">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16-10-27T00:00:00Z">
                    <w:dateFormat w:val="M/d/yyyy"/>
                    <w:lid w:val="en-US"/>
                    <w:storeMappedDataAs w:val="dateTime"/>
                    <w:calendar w:val="gregorian"/>
                  </w:date>
                </w:sdtPr>
                <w:sdtEndPr/>
                <w:sdtContent>
                  <w:tc>
                    <w:tcPr>
                      <w:tcW w:w="1350" w:type="dxa"/>
                      <w:vAlign w:val="bottom"/>
                    </w:tcPr>
                    <w:p w:rsidR="00AD2FB4" w:rsidRDefault="00E40805" w:rsidP="00E40805">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82905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829055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9015F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015F6">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6-10-28T00:00:00Z">
                    <w:dateFormat w:val="M/d/yyyy"/>
                    <w:lid w:val="en-US"/>
                    <w:storeMappedDataAs w:val="dateTime"/>
                    <w:calendar w:val="gregorian"/>
                  </w:date>
                </w:sdtPr>
                <w:sdtEndPr/>
                <w:sdtContent>
                  <w:tc>
                    <w:tcPr>
                      <w:tcW w:w="1350" w:type="dxa"/>
                      <w:vAlign w:val="bottom"/>
                    </w:tcPr>
                    <w:p w:rsidR="00AD2FB4" w:rsidRDefault="00476050" w:rsidP="009015F6">
                      <w:pPr>
                        <w:jc w:val="center"/>
                        <w:rPr>
                          <w:rFonts w:asciiTheme="majorHAnsi" w:hAnsiTheme="majorHAnsi"/>
                          <w:sz w:val="20"/>
                          <w:szCs w:val="20"/>
                        </w:rPr>
                      </w:pPr>
                      <w:r>
                        <w:rPr>
                          <w:rFonts w:asciiTheme="majorHAnsi" w:hAnsiTheme="majorHAnsi"/>
                          <w:sz w:val="20"/>
                          <w:szCs w:val="20"/>
                        </w:rPr>
                        <w:t>10/28/2016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752281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7522812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423F1" w:rsidTr="00A30210">
              <w:trPr>
                <w:trHeight w:val="113"/>
              </w:trPr>
              <w:tc>
                <w:tcPr>
                  <w:tcW w:w="3685" w:type="dxa"/>
                  <w:vAlign w:val="bottom"/>
                </w:tcPr>
                <w:p w:rsidR="007423F1" w:rsidRDefault="00DB14B2" w:rsidP="009015F6">
                  <w:pPr>
                    <w:jc w:val="center"/>
                    <w:rPr>
                      <w:rFonts w:asciiTheme="majorHAnsi" w:hAnsiTheme="majorHAnsi"/>
                      <w:sz w:val="20"/>
                      <w:szCs w:val="20"/>
                    </w:rPr>
                  </w:pPr>
                  <w:sdt>
                    <w:sdtPr>
                      <w:rPr>
                        <w:rFonts w:asciiTheme="majorHAnsi" w:hAnsiTheme="majorHAnsi"/>
                        <w:sz w:val="20"/>
                        <w:szCs w:val="20"/>
                      </w:rPr>
                      <w:id w:val="-1426638386"/>
                      <w:placeholder>
                        <w:docPart w:val="62588611448B4A33825A9FA98405EB2A"/>
                      </w:placeholder>
                    </w:sdtPr>
                    <w:sdtEndPr/>
                    <w:sdtContent>
                      <w:r w:rsidR="00CF357A">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549763995"/>
                  <w:placeholder>
                    <w:docPart w:val="7881664E0B1A407DB08AA0CF30422326"/>
                  </w:placeholder>
                  <w:date w:fullDate="2016-11-10T00:00:00Z">
                    <w:dateFormat w:val="M/d/yyyy"/>
                    <w:lid w:val="en-US"/>
                    <w:storeMappedDataAs w:val="dateTime"/>
                    <w:calendar w:val="gregorian"/>
                  </w:date>
                </w:sdtPr>
                <w:sdtEndPr/>
                <w:sdtContent>
                  <w:tc>
                    <w:tcPr>
                      <w:tcW w:w="1350" w:type="dxa"/>
                      <w:vAlign w:val="bottom"/>
                    </w:tcPr>
                    <w:p w:rsidR="007423F1" w:rsidRDefault="00CF357A" w:rsidP="00CF357A">
                      <w:pPr>
                        <w:jc w:val="center"/>
                        <w:rPr>
                          <w:rFonts w:asciiTheme="majorHAnsi" w:hAnsiTheme="majorHAnsi"/>
                          <w:sz w:val="20"/>
                          <w:szCs w:val="20"/>
                        </w:rPr>
                      </w:pPr>
                      <w:r>
                        <w:rPr>
                          <w:rFonts w:asciiTheme="majorHAnsi" w:hAnsiTheme="majorHAnsi"/>
                          <w:sz w:val="20"/>
                          <w:szCs w:val="20"/>
                        </w:rPr>
                        <w:t>11/10/2016</w:t>
                      </w:r>
                    </w:p>
                  </w:tc>
                </w:sdtContent>
              </w:sdt>
            </w:tr>
          </w:tbl>
          <w:p w:rsidR="00AD2FB4" w:rsidRPr="00592A95" w:rsidRDefault="007423F1" w:rsidP="00BB5EF7">
            <w:pPr>
              <w:rPr>
                <w:rFonts w:asciiTheme="majorHAnsi" w:hAnsiTheme="majorHAnsi"/>
                <w:sz w:val="20"/>
                <w:szCs w:val="20"/>
              </w:rPr>
            </w:pPr>
            <w:r>
              <w:rPr>
                <w:rFonts w:asciiTheme="majorHAnsi" w:hAnsiTheme="majorHAnsi"/>
                <w:b/>
                <w:sz w:val="20"/>
                <w:szCs w:val="20"/>
              </w:rPr>
              <w:t>Head of Unit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B14B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293927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939272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347B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rtowery@astate.edu   972-3059 </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94678D"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7347B9">
            <w:rPr>
              <w:rFonts w:asciiTheme="majorHAnsi" w:hAnsiTheme="majorHAnsi" w:cs="Arial"/>
              <w:sz w:val="20"/>
              <w:szCs w:val="20"/>
            </w:rPr>
            <w:t>Deletion of 6</w:t>
          </w:r>
          <w:r w:rsidR="00134CE5">
            <w:rPr>
              <w:rFonts w:asciiTheme="majorHAnsi" w:hAnsiTheme="majorHAnsi" w:cs="Arial"/>
              <w:sz w:val="20"/>
              <w:szCs w:val="20"/>
            </w:rPr>
            <w:t xml:space="preserve"> – 9 </w:t>
          </w:r>
          <w:r w:rsidR="007347B9">
            <w:rPr>
              <w:rFonts w:asciiTheme="majorHAnsi" w:hAnsiTheme="majorHAnsi" w:cs="Arial"/>
              <w:sz w:val="20"/>
              <w:szCs w:val="20"/>
            </w:rPr>
            <w:t xml:space="preserve">hours of electives, streamlining course focusing on most-relevant course content.  </w:t>
          </w:r>
          <w:r w:rsidR="0028207E">
            <w:rPr>
              <w:rFonts w:asciiTheme="majorHAnsi" w:hAnsiTheme="majorHAnsi" w:cs="Arial"/>
              <w:sz w:val="20"/>
              <w:szCs w:val="20"/>
            </w:rPr>
            <w:t xml:space="preserve"> </w:t>
          </w:r>
        </w:p>
        <w:p w:rsidR="0094678D"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28207E">
            <w:rPr>
              <w:rFonts w:asciiTheme="majorHAnsi" w:hAnsiTheme="majorHAnsi" w:cs="Arial"/>
              <w:sz w:val="20"/>
              <w:szCs w:val="20"/>
            </w:rPr>
            <w:t>Revision of Admission Criteria consistent with the MSE in Reading in our Department and changes just made regarding admission criteria</w:t>
          </w:r>
          <w:r w:rsidR="00A73CC7">
            <w:rPr>
              <w:rFonts w:asciiTheme="majorHAnsi" w:hAnsiTheme="majorHAnsi" w:cs="Arial"/>
              <w:sz w:val="20"/>
              <w:szCs w:val="20"/>
            </w:rPr>
            <w:t xml:space="preserve"> with the deletion of the GRE and/or Miller test, relying on GPA as an indicator of acceptance to the program. </w:t>
          </w:r>
          <w:r w:rsidR="0028207E">
            <w:rPr>
              <w:rFonts w:asciiTheme="majorHAnsi" w:hAnsiTheme="majorHAnsi" w:cs="Arial"/>
              <w:sz w:val="20"/>
              <w:szCs w:val="20"/>
            </w:rPr>
            <w:t xml:space="preserve"> </w:t>
          </w:r>
        </w:p>
        <w:p w:rsidR="002E3FC9"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Addition of the Add-on Endorsement for Ages 3 and 4.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4-01T00:00:00Z">
          <w:dateFormat w:val="M/d/yyyy"/>
          <w:lid w:val="en-US"/>
          <w:storeMappedDataAs w:val="dateTime"/>
          <w:calendar w:val="gregorian"/>
        </w:date>
      </w:sdtPr>
      <w:sdtEndPr/>
      <w:sdtContent>
        <w:p w:rsidR="002E3FC9" w:rsidRDefault="00134CE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347B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Previously, elective areas were identified:  National Board, Preschool Administrator, Master Teacher, and Literacy Specialty Area.  Because there are no state required licensures for these areas, there has been no demand or interest in completing an additional </w:t>
          </w:r>
          <w:r w:rsidR="00D0049F">
            <w:rPr>
              <w:rFonts w:asciiTheme="majorHAnsi" w:hAnsiTheme="majorHAnsi" w:cs="Arial"/>
              <w:sz w:val="20"/>
              <w:szCs w:val="20"/>
            </w:rPr>
            <w:t>3</w:t>
          </w:r>
          <w:r>
            <w:rPr>
              <w:rFonts w:asciiTheme="majorHAnsi" w:hAnsiTheme="majorHAnsi" w:cs="Arial"/>
              <w:sz w:val="20"/>
              <w:szCs w:val="20"/>
            </w:rPr>
            <w:t xml:space="preserve"> to </w:t>
          </w:r>
          <w:r w:rsidR="00D0049F">
            <w:rPr>
              <w:rFonts w:asciiTheme="majorHAnsi" w:hAnsiTheme="majorHAnsi" w:cs="Arial"/>
              <w:sz w:val="20"/>
              <w:szCs w:val="20"/>
            </w:rPr>
            <w:t>6</w:t>
          </w:r>
          <w:r>
            <w:rPr>
              <w:rFonts w:asciiTheme="majorHAnsi" w:hAnsiTheme="majorHAnsi" w:cs="Arial"/>
              <w:sz w:val="20"/>
              <w:szCs w:val="20"/>
            </w:rPr>
            <w:t xml:space="preserve"> hours of coursework.  Therefore, we want to transition back to our original degree offering of 30 hours.  This is consistent with other Master of Early Childhood Education programs offered by both non-profit and for-profit programs.  But most importantly, we feel that best meets the needs of individuals in Arkansas teaching in PK – 3</w:t>
          </w:r>
          <w:r w:rsidRPr="007347B9">
            <w:rPr>
              <w:rFonts w:asciiTheme="majorHAnsi" w:hAnsiTheme="majorHAnsi" w:cs="Arial"/>
              <w:sz w:val="20"/>
              <w:szCs w:val="20"/>
              <w:vertAlign w:val="superscript"/>
            </w:rPr>
            <w:t>rd</w:t>
          </w:r>
          <w:r>
            <w:rPr>
              <w:rFonts w:asciiTheme="majorHAnsi" w:hAnsiTheme="majorHAnsi" w:cs="Arial"/>
              <w:sz w:val="20"/>
              <w:szCs w:val="20"/>
            </w:rPr>
            <w:t xml:space="preserve"> grades.  The courses and content provide the necessary information and skills for the advanced degree.   Additionally, </w:t>
          </w:r>
          <w:r w:rsidR="005C5F6A">
            <w:rPr>
              <w:rFonts w:asciiTheme="majorHAnsi" w:hAnsiTheme="majorHAnsi" w:cs="Arial"/>
              <w:sz w:val="20"/>
              <w:szCs w:val="20"/>
            </w:rPr>
            <w:t>recently ADE removed PK from the 12</w:t>
          </w:r>
          <w:r w:rsidR="00D0049F">
            <w:rPr>
              <w:rFonts w:asciiTheme="majorHAnsi" w:hAnsiTheme="majorHAnsi" w:cs="Arial"/>
              <w:sz w:val="20"/>
              <w:szCs w:val="20"/>
            </w:rPr>
            <w:t>4</w:t>
          </w:r>
          <w:r w:rsidR="005C5F6A">
            <w:rPr>
              <w:rFonts w:asciiTheme="majorHAnsi" w:hAnsiTheme="majorHAnsi" w:cs="Arial"/>
              <w:sz w:val="20"/>
              <w:szCs w:val="20"/>
            </w:rPr>
            <w:t xml:space="preserve"> degree hour program licensure reverting back to the K – 6 or 1-6 of the past.  However, there are many ABC </w:t>
          </w:r>
          <w:r w:rsidR="00134CE5">
            <w:rPr>
              <w:rFonts w:asciiTheme="majorHAnsi" w:hAnsiTheme="majorHAnsi" w:cs="Arial"/>
              <w:sz w:val="20"/>
              <w:szCs w:val="20"/>
            </w:rPr>
            <w:t>and</w:t>
          </w:r>
          <w:r w:rsidR="005C5F6A">
            <w:rPr>
              <w:rFonts w:asciiTheme="majorHAnsi" w:hAnsiTheme="majorHAnsi" w:cs="Arial"/>
              <w:sz w:val="20"/>
              <w:szCs w:val="20"/>
            </w:rPr>
            <w:t xml:space="preserve"> Pre-K programs in the public schools for which a certified, licensed teachers is needed.  For that reason, we have identified 12 hours of the MSE in EC that meet the ADE stated criteria for obtaining an “Add-on- Licensure for 3’s and 4’s.”  That certificate program is presented in LON </w:t>
          </w:r>
          <w:r w:rsidR="00134CE5">
            <w:rPr>
              <w:rFonts w:asciiTheme="majorHAnsi" w:hAnsiTheme="majorHAnsi" w:cs="Arial"/>
              <w:sz w:val="20"/>
              <w:szCs w:val="20"/>
            </w:rPr>
            <w:t xml:space="preserve"># </w:t>
          </w:r>
          <w:r w:rsidR="00D0049F">
            <w:rPr>
              <w:rFonts w:asciiTheme="majorHAnsi" w:hAnsiTheme="majorHAnsi" w:cs="Arial"/>
              <w:sz w:val="20"/>
              <w:szCs w:val="20"/>
            </w:rPr>
            <w:t>3</w:t>
          </w:r>
          <w:r w:rsidR="00134CE5">
            <w:rPr>
              <w:rFonts w:asciiTheme="majorHAnsi" w:hAnsiTheme="majorHAnsi" w:cs="Arial"/>
              <w:sz w:val="20"/>
              <w:szCs w:val="20"/>
            </w:rPr>
            <w:t xml:space="preserve">.   This available certificate/licensure will be described </w:t>
          </w:r>
          <w:r w:rsidR="00D0049F">
            <w:rPr>
              <w:rFonts w:asciiTheme="majorHAnsi" w:hAnsiTheme="majorHAnsi" w:cs="Arial"/>
              <w:sz w:val="20"/>
              <w:szCs w:val="20"/>
            </w:rPr>
            <w:t xml:space="preserve">in LON 3. </w:t>
          </w:r>
          <w:r w:rsidR="00134CE5">
            <w:rPr>
              <w:rFonts w:asciiTheme="majorHAnsi" w:hAnsiTheme="majorHAnsi" w:cs="Arial"/>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0049F" w:rsidRDefault="00D0049F" w:rsidP="00D0049F">
          <w:pPr>
            <w:pStyle w:val="Pa119"/>
            <w:rPr>
              <w:rFonts w:cs="Myriad Pro Cond"/>
              <w:color w:val="000000"/>
              <w:sz w:val="30"/>
              <w:szCs w:val="30"/>
            </w:rPr>
          </w:pPr>
          <w:r>
            <w:rPr>
              <w:rStyle w:val="A14"/>
            </w:rPr>
            <w:t xml:space="preserve">Program of Study for the Master of Science in Education Degree </w:t>
          </w:r>
        </w:p>
        <w:p w:rsidR="00D0049F" w:rsidRDefault="00D0049F" w:rsidP="00D0049F">
          <w:pPr>
            <w:pStyle w:val="Pa119"/>
            <w:rPr>
              <w:rFonts w:cs="Myriad Pro Cond"/>
              <w:color w:val="000000"/>
              <w:sz w:val="30"/>
              <w:szCs w:val="30"/>
            </w:rPr>
          </w:pPr>
          <w:r>
            <w:rPr>
              <w:rStyle w:val="A14"/>
            </w:rPr>
            <w:t xml:space="preserve">in Early Childhood Education </w:t>
          </w:r>
        </w:p>
        <w:p w:rsidR="00D0049F" w:rsidRDefault="00D0049F" w:rsidP="00D0049F">
          <w:pPr>
            <w:pStyle w:val="Pa13"/>
            <w:spacing w:after="80"/>
            <w:jc w:val="both"/>
            <w:rPr>
              <w:rFonts w:cs="Myriad Pro Cond"/>
              <w:color w:val="000000"/>
              <w:sz w:val="20"/>
              <w:szCs w:val="20"/>
            </w:rPr>
          </w:pPr>
          <w:r>
            <w:rPr>
              <w:rFonts w:cs="Myriad Pro Cond"/>
              <w:b/>
              <w:bCs/>
              <w:color w:val="000000"/>
              <w:sz w:val="20"/>
              <w:szCs w:val="20"/>
            </w:rPr>
            <w:t xml:space="preserve">PURPOSE OF THE DEGREE </w:t>
          </w:r>
        </w:p>
        <w:p w:rsidR="00D0049F" w:rsidRDefault="00D0049F" w:rsidP="00D0049F">
          <w:pPr>
            <w:pStyle w:val="Pa149"/>
            <w:spacing w:after="180"/>
            <w:ind w:firstLine="460"/>
            <w:jc w:val="both"/>
            <w:rPr>
              <w:rFonts w:ascii="Arial" w:hAnsi="Arial" w:cs="Arial"/>
              <w:color w:val="000000"/>
              <w:sz w:val="16"/>
              <w:szCs w:val="16"/>
            </w:rPr>
          </w:pPr>
          <w:r>
            <w:rPr>
              <w:rStyle w:val="A0"/>
            </w:rPr>
            <w:t>The purpose of the M.S.E. degree in Early Childhood Education is to offer educators and edu</w:t>
          </w:r>
          <w:r>
            <w:rPr>
              <w:rStyle w:val="A0"/>
            </w:rPr>
            <w:softHyphen/>
            <w:t>cators-in-training a planned program of study focusing on the developmental and educational needs of young children. The program of study outlines herein leads to the successful completion of the gradu</w:t>
          </w:r>
          <w:r>
            <w:rPr>
              <w:rStyle w:val="A0"/>
            </w:rPr>
            <w:softHyphen/>
            <w:t xml:space="preserve">ate degree. This is not a “program of study” leading to initial teaching licensure. </w:t>
          </w:r>
        </w:p>
        <w:p w:rsidR="00D0049F" w:rsidRDefault="00D0049F" w:rsidP="00D0049F">
          <w:pPr>
            <w:pStyle w:val="Pa13"/>
            <w:spacing w:after="80"/>
            <w:jc w:val="both"/>
            <w:rPr>
              <w:rFonts w:cs="Myriad Pro Cond"/>
              <w:color w:val="000000"/>
              <w:sz w:val="20"/>
              <w:szCs w:val="20"/>
            </w:rPr>
          </w:pPr>
          <w:r>
            <w:rPr>
              <w:rFonts w:cs="Myriad Pro Cond"/>
              <w:b/>
              <w:bCs/>
              <w:color w:val="000000"/>
              <w:sz w:val="20"/>
              <w:szCs w:val="20"/>
            </w:rPr>
            <w:t xml:space="preserve">ADMISSION REQUIREMENTS </w:t>
          </w:r>
        </w:p>
        <w:p w:rsidR="00D0049F" w:rsidRDefault="00D0049F" w:rsidP="00D0049F">
          <w:pPr>
            <w:pStyle w:val="Pa3"/>
            <w:spacing w:after="40"/>
            <w:ind w:firstLine="480"/>
            <w:jc w:val="both"/>
            <w:rPr>
              <w:rFonts w:ascii="Arial" w:hAnsi="Arial" w:cs="Arial"/>
              <w:color w:val="000000"/>
              <w:sz w:val="16"/>
              <w:szCs w:val="16"/>
            </w:rPr>
          </w:pPr>
          <w:r>
            <w:rPr>
              <w:rFonts w:ascii="Arial" w:hAnsi="Arial" w:cs="Arial"/>
              <w:color w:val="000000"/>
              <w:sz w:val="16"/>
              <w:szCs w:val="16"/>
            </w:rPr>
            <w:t>Students seeking admission into the Master of Science in Education degree program in Early Child</w:t>
          </w:r>
          <w:r>
            <w:rPr>
              <w:rFonts w:ascii="Arial" w:hAnsi="Arial" w:cs="Arial"/>
              <w:color w:val="000000"/>
              <w:sz w:val="16"/>
              <w:szCs w:val="16"/>
            </w:rPr>
            <w:softHyphen/>
            <w:t xml:space="preserve">hood Education must meet the admission requirements of the Graduate School. In addition, applicants must have completed a minimum of 18 semester hours of professional education courses including the requirements for a valid teaching certificate based on a four year teacher education program. </w:t>
          </w:r>
        </w:p>
        <w:p w:rsidR="00D0049F" w:rsidRDefault="00D0049F" w:rsidP="00D0049F">
          <w:pPr>
            <w:pStyle w:val="Pa66"/>
            <w:spacing w:after="80"/>
            <w:jc w:val="both"/>
            <w:rPr>
              <w:rFonts w:ascii="Arial" w:hAnsi="Arial" w:cs="Arial"/>
              <w:color w:val="000000"/>
              <w:sz w:val="16"/>
              <w:szCs w:val="16"/>
            </w:rPr>
          </w:pPr>
          <w:r>
            <w:rPr>
              <w:rStyle w:val="A0"/>
              <w:b/>
              <w:bCs/>
            </w:rPr>
            <w:t xml:space="preserve">Unconditional Admission: </w:t>
          </w:r>
          <w:r>
            <w:rPr>
              <w:rStyle w:val="A0"/>
            </w:rPr>
            <w:t>In addition to Graduate School criteria, academic proficiency must be es</w:t>
          </w:r>
          <w:r>
            <w:rPr>
              <w:rStyle w:val="A0"/>
            </w:rPr>
            <w:softHyphen/>
            <w:t xml:space="preserve">tablished through satisfaction of </w:t>
          </w:r>
          <w:r w:rsidRPr="00A8510B">
            <w:rPr>
              <w:rStyle w:val="A0"/>
              <w:strike/>
              <w:color w:val="FF0000"/>
            </w:rPr>
            <w:t>either of</w:t>
          </w:r>
          <w:r w:rsidRPr="00A8510B">
            <w:rPr>
              <w:rStyle w:val="A0"/>
              <w:color w:val="FF0000"/>
            </w:rPr>
            <w:t xml:space="preserve"> </w:t>
          </w:r>
          <w:r>
            <w:rPr>
              <w:rStyle w:val="A0"/>
            </w:rPr>
            <w:t xml:space="preserve">the following admissions selection criteria: </w:t>
          </w:r>
        </w:p>
        <w:p w:rsidR="00D0049F" w:rsidRPr="00D0049F" w:rsidRDefault="00D0049F" w:rsidP="00D0049F">
          <w:pPr>
            <w:pStyle w:val="Pa186"/>
            <w:spacing w:after="20"/>
            <w:ind w:left="620" w:right="400" w:hanging="200"/>
            <w:jc w:val="both"/>
            <w:rPr>
              <w:rFonts w:ascii="Arial" w:hAnsi="Arial" w:cs="Arial"/>
              <w:strike/>
              <w:color w:val="FF0000"/>
              <w:sz w:val="16"/>
              <w:szCs w:val="16"/>
            </w:rPr>
          </w:pPr>
          <w:r>
            <w:rPr>
              <w:rStyle w:val="A0"/>
            </w:rPr>
            <w:t xml:space="preserve">a. A minimum cumulative undergraduate grade point average of 3.00 (or 3.25 on the last 60 hours) </w:t>
          </w:r>
          <w:r w:rsidRPr="00D0049F">
            <w:rPr>
              <w:rStyle w:val="A0"/>
              <w:strike/>
              <w:color w:val="FF0000"/>
            </w:rPr>
            <w:t xml:space="preserve">and a raw score of at least 380 on the Miller Analogies Test (MAT) or a minimum scaled score of 150 on the verbal reasoning section of the GRE and a minimum scaled score of 141 on the quantitative reasoning section of the GRE. </w:t>
          </w:r>
        </w:p>
        <w:p w:rsidR="00D0049F" w:rsidRPr="00D0049F" w:rsidRDefault="00D0049F" w:rsidP="00D0049F">
          <w:pPr>
            <w:pStyle w:val="Pa186"/>
            <w:spacing w:after="20"/>
            <w:ind w:left="620" w:right="400" w:hanging="200"/>
            <w:jc w:val="both"/>
            <w:rPr>
              <w:rFonts w:ascii="Arial" w:hAnsi="Arial" w:cs="Arial"/>
              <w:strike/>
              <w:color w:val="FF0000"/>
              <w:sz w:val="16"/>
              <w:szCs w:val="16"/>
            </w:rPr>
          </w:pPr>
          <w:r>
            <w:rPr>
              <w:rStyle w:val="A0"/>
            </w:rPr>
            <w:t xml:space="preserve">b. </w:t>
          </w:r>
          <w:r w:rsidRPr="00D0049F">
            <w:rPr>
              <w:rStyle w:val="A0"/>
              <w:strike/>
              <w:color w:val="FF0000"/>
            </w:rPr>
            <w:t xml:space="preserve">A minimum cumulative undergraduate grade point average of 2.75 (or 3.00 on the last 60 hours) and a raw score of at least 388 on the MAT or a minimum scaled score of 150 on the verbal reasoning section of the GRE and a minimum scaled score of 141 on the quantitative reasoning section of the GRE. </w:t>
          </w:r>
        </w:p>
        <w:p w:rsidR="00D0049F" w:rsidRDefault="00D0049F" w:rsidP="00D0049F">
          <w:pPr>
            <w:pStyle w:val="Pa66"/>
            <w:spacing w:after="80"/>
            <w:jc w:val="both"/>
            <w:rPr>
              <w:rFonts w:ascii="Arial" w:hAnsi="Arial" w:cs="Arial"/>
              <w:color w:val="000000"/>
              <w:sz w:val="16"/>
              <w:szCs w:val="16"/>
            </w:rPr>
          </w:pPr>
          <w:r>
            <w:rPr>
              <w:rStyle w:val="A0"/>
              <w:b/>
              <w:bCs/>
            </w:rPr>
            <w:t xml:space="preserve">Conditional Admission: </w:t>
          </w:r>
          <w:r>
            <w:rPr>
              <w:rStyle w:val="A0"/>
            </w:rPr>
            <w:t>In addition to Graduate School criteria for conditional admission, academic proficiency must be established through satisfaction of either of the following admission selection cri</w:t>
          </w:r>
          <w:r>
            <w:rPr>
              <w:rStyle w:val="A0"/>
            </w:rPr>
            <w:softHyphen/>
            <w:t xml:space="preserve">teria: </w:t>
          </w:r>
        </w:p>
        <w:p w:rsidR="00D0049F" w:rsidRPr="00D0049F" w:rsidRDefault="00D0049F" w:rsidP="00D0049F">
          <w:pPr>
            <w:pStyle w:val="Pa200"/>
            <w:spacing w:after="80"/>
            <w:ind w:left="620" w:right="400"/>
            <w:jc w:val="both"/>
            <w:rPr>
              <w:rFonts w:ascii="Arial" w:hAnsi="Arial" w:cs="Arial"/>
              <w:strike/>
              <w:color w:val="FF0000"/>
              <w:sz w:val="16"/>
              <w:szCs w:val="16"/>
            </w:rPr>
          </w:pPr>
          <w:r>
            <w:rPr>
              <w:rStyle w:val="A0"/>
            </w:rPr>
            <w:t xml:space="preserve">A minimum cumulative undergraduate grade point average of 2.5 </w:t>
          </w:r>
          <w:r w:rsidRPr="00D0049F">
            <w:rPr>
              <w:rStyle w:val="A0"/>
              <w:strike/>
              <w:color w:val="FF0000"/>
            </w:rPr>
            <w:t>and a score of at least 368 on the MAT (or a minimum scaled score of 146 on the verbal reasoning section of the GRE and a minimum scaled score of 140 on the quantitative reasoning section of the GRE).</w:t>
          </w:r>
          <w:r w:rsidRPr="00D0049F">
            <w:rPr>
              <w:rFonts w:ascii="Arial" w:hAnsi="Arial" w:cs="Arial"/>
              <w:strike/>
              <w:color w:val="FF0000"/>
              <w:sz w:val="16"/>
              <w:szCs w:val="16"/>
            </w:rPr>
            <w:t xml:space="preserve">124 </w:t>
          </w:r>
        </w:p>
        <w:p w:rsidR="00D0049F" w:rsidRDefault="00D0049F" w:rsidP="00D0049F">
          <w:pPr>
            <w:pStyle w:val="Pa0"/>
            <w:pageBreakBefore/>
            <w:jc w:val="center"/>
            <w:rPr>
              <w:rFonts w:ascii="Times New Roman" w:hAnsi="Times New Roman" w:cs="Times New Roman"/>
              <w:color w:val="000000"/>
              <w:sz w:val="18"/>
              <w:szCs w:val="18"/>
            </w:rPr>
          </w:pPr>
          <w:r>
            <w:rPr>
              <w:rStyle w:val="A1"/>
            </w:rPr>
            <w:lastRenderedPageBreak/>
            <w:t xml:space="preserve">The bulletin can be accessed at http://www.astate.edu/a/registrar/students/ </w:t>
          </w:r>
        </w:p>
        <w:p w:rsidR="00D0049F" w:rsidRDefault="00D0049F" w:rsidP="00D0049F">
          <w:pPr>
            <w:pStyle w:val="Pa11"/>
            <w:spacing w:after="80"/>
            <w:jc w:val="center"/>
            <w:rPr>
              <w:rFonts w:cs="Myriad Pro Cond"/>
              <w:color w:val="000000"/>
              <w:sz w:val="32"/>
              <w:szCs w:val="32"/>
            </w:rPr>
          </w:pPr>
          <w:r>
            <w:rPr>
              <w:rStyle w:val="A16"/>
            </w:rPr>
            <w:t xml:space="preserve">Early Childhood Education </w:t>
          </w:r>
        </w:p>
        <w:p w:rsidR="00D0049F" w:rsidRDefault="00D0049F" w:rsidP="00D0049F">
          <w:pPr>
            <w:pStyle w:val="Pa11"/>
            <w:spacing w:after="80"/>
            <w:jc w:val="center"/>
            <w:rPr>
              <w:rFonts w:ascii="Arial" w:hAnsi="Arial" w:cs="Arial"/>
              <w:color w:val="000000"/>
              <w:sz w:val="16"/>
              <w:szCs w:val="16"/>
            </w:rPr>
          </w:pPr>
          <w:r>
            <w:rPr>
              <w:rStyle w:val="A0"/>
              <w:b/>
              <w:bCs/>
            </w:rPr>
            <w:t xml:space="preserve">Master of Science in Education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D0049F">
            <w:trPr>
              <w:trHeight w:val="111"/>
            </w:trPr>
            <w:tc>
              <w:tcPr>
                <w:tcW w:w="6371" w:type="dxa"/>
                <w:gridSpan w:val="2"/>
              </w:tcPr>
              <w:p w:rsidR="00D0049F" w:rsidRDefault="00D0049F">
                <w:pPr>
                  <w:pStyle w:val="Pa119"/>
                  <w:rPr>
                    <w:rFonts w:ascii="Arial" w:hAnsi="Arial" w:cs="Arial"/>
                    <w:color w:val="000000"/>
                    <w:sz w:val="16"/>
                    <w:szCs w:val="16"/>
                  </w:rPr>
                </w:pPr>
                <w:r>
                  <w:rPr>
                    <w:rFonts w:ascii="Arial" w:hAnsi="Arial" w:cs="Arial"/>
                    <w:b/>
                    <w:bCs/>
                    <w:color w:val="000000"/>
                    <w:sz w:val="16"/>
                    <w:szCs w:val="16"/>
                  </w:rPr>
                  <w:t xml:space="preserve">University Requirements: </w:t>
                </w:r>
              </w:p>
            </w:tc>
          </w:tr>
          <w:tr w:rsidR="00D0049F">
            <w:trPr>
              <w:trHeight w:val="79"/>
            </w:trPr>
            <w:tc>
              <w:tcPr>
                <w:tcW w:w="6371" w:type="dxa"/>
                <w:gridSpan w:val="2"/>
              </w:tcPr>
              <w:p w:rsidR="00D0049F" w:rsidRDefault="00D0049F">
                <w:pPr>
                  <w:pStyle w:val="Pa126"/>
                  <w:rPr>
                    <w:rFonts w:ascii="Arial" w:hAnsi="Arial" w:cs="Arial"/>
                    <w:color w:val="000000"/>
                    <w:sz w:val="12"/>
                    <w:szCs w:val="12"/>
                  </w:rPr>
                </w:pPr>
                <w:r>
                  <w:rPr>
                    <w:rStyle w:val="A15"/>
                    <w:b w:val="0"/>
                    <w:bCs w:val="0"/>
                  </w:rPr>
                  <w:t xml:space="preserve">See Graduate School Degree Policies for additional information (p. 35) </w:t>
                </w:r>
              </w:p>
            </w:tc>
          </w:tr>
          <w:tr w:rsidR="00D0049F">
            <w:trPr>
              <w:trHeight w:val="111"/>
            </w:trPr>
            <w:tc>
              <w:tcPr>
                <w:tcW w:w="3185" w:type="dxa"/>
              </w:tcPr>
              <w:p w:rsidR="00D0049F" w:rsidRDefault="00D0049F">
                <w:pPr>
                  <w:pStyle w:val="Pa128"/>
                  <w:spacing w:after="20"/>
                  <w:rPr>
                    <w:rFonts w:ascii="Arial" w:hAnsi="Arial" w:cs="Arial"/>
                    <w:color w:val="000000"/>
                    <w:sz w:val="16"/>
                    <w:szCs w:val="16"/>
                  </w:rPr>
                </w:pPr>
                <w:r>
                  <w:rPr>
                    <w:rFonts w:ascii="Arial" w:hAnsi="Arial" w:cs="Arial"/>
                    <w:b/>
                    <w:bCs/>
                    <w:color w:val="000000"/>
                    <w:sz w:val="16"/>
                    <w:szCs w:val="16"/>
                  </w:rPr>
                  <w:t xml:space="preserve">Teacher Education Core: </w:t>
                </w:r>
              </w:p>
            </w:tc>
            <w:tc>
              <w:tcPr>
                <w:tcW w:w="3185" w:type="dxa"/>
              </w:tcPr>
              <w:p w:rsidR="00D0049F" w:rsidRDefault="00D0049F">
                <w:pPr>
                  <w:pStyle w:val="Pa127"/>
                  <w:jc w:val="center"/>
                  <w:rPr>
                    <w:rFonts w:ascii="Arial" w:hAnsi="Arial" w:cs="Arial"/>
                    <w:color w:val="000000"/>
                    <w:sz w:val="12"/>
                    <w:szCs w:val="12"/>
                  </w:rPr>
                </w:pPr>
                <w:r>
                  <w:rPr>
                    <w:rStyle w:val="A15"/>
                  </w:rPr>
                  <w:t xml:space="preserve">Sem. Hrs.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ELFN 6773, Statistics and Research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TE 6233, Teaching and Assessment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TE 6243, Technology as a Tool for Teaching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TE 6253, Perspectives on Professionalism in Education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83"/>
            </w:trPr>
            <w:tc>
              <w:tcPr>
                <w:tcW w:w="3185" w:type="dxa"/>
              </w:tcPr>
              <w:p w:rsidR="00D0049F" w:rsidRDefault="00D0049F">
                <w:pPr>
                  <w:pStyle w:val="Pa119"/>
                  <w:rPr>
                    <w:rFonts w:ascii="Arial" w:hAnsi="Arial" w:cs="Arial"/>
                    <w:color w:val="000000"/>
                    <w:sz w:val="12"/>
                    <w:szCs w:val="12"/>
                  </w:rPr>
                </w:pPr>
                <w:r>
                  <w:rPr>
                    <w:rStyle w:val="A15"/>
                  </w:rPr>
                  <w:t xml:space="preserve">Sub-total </w:t>
                </w:r>
              </w:p>
            </w:tc>
            <w:tc>
              <w:tcPr>
                <w:tcW w:w="3185" w:type="dxa"/>
              </w:tcPr>
              <w:p w:rsidR="00D0049F" w:rsidRDefault="00D0049F" w:rsidP="00A8510B">
                <w:pPr>
                  <w:pStyle w:val="Pa0"/>
                  <w:rPr>
                    <w:rFonts w:ascii="Arial" w:hAnsi="Arial" w:cs="Arial"/>
                    <w:color w:val="000000"/>
                    <w:sz w:val="12"/>
                    <w:szCs w:val="12"/>
                  </w:rPr>
                </w:pPr>
                <w:r>
                  <w:rPr>
                    <w:rStyle w:val="A15"/>
                  </w:rPr>
                  <w:t xml:space="preserve">12 </w:t>
                </w:r>
              </w:p>
            </w:tc>
          </w:tr>
          <w:tr w:rsidR="00D0049F">
            <w:trPr>
              <w:trHeight w:val="111"/>
            </w:trPr>
            <w:tc>
              <w:tcPr>
                <w:tcW w:w="3185" w:type="dxa"/>
              </w:tcPr>
              <w:p w:rsidR="00D0049F" w:rsidRDefault="00D0049F">
                <w:pPr>
                  <w:pStyle w:val="Pa128"/>
                  <w:spacing w:after="20"/>
                  <w:rPr>
                    <w:rFonts w:ascii="Arial" w:hAnsi="Arial" w:cs="Arial"/>
                    <w:color w:val="000000"/>
                    <w:sz w:val="16"/>
                    <w:szCs w:val="16"/>
                  </w:rPr>
                </w:pPr>
                <w:r>
                  <w:rPr>
                    <w:rFonts w:ascii="Arial" w:hAnsi="Arial" w:cs="Arial"/>
                    <w:b/>
                    <w:bCs/>
                    <w:color w:val="000000"/>
                    <w:sz w:val="16"/>
                    <w:szCs w:val="16"/>
                  </w:rPr>
                  <w:t xml:space="preserve">Program Requirements: </w:t>
                </w:r>
              </w:p>
            </w:tc>
            <w:tc>
              <w:tcPr>
                <w:tcW w:w="3185" w:type="dxa"/>
              </w:tcPr>
              <w:p w:rsidR="00D0049F" w:rsidRDefault="00D0049F" w:rsidP="00A8510B">
                <w:pPr>
                  <w:pStyle w:val="Pa127"/>
                  <w:rPr>
                    <w:rFonts w:ascii="Arial" w:hAnsi="Arial" w:cs="Arial"/>
                    <w:color w:val="000000"/>
                    <w:sz w:val="12"/>
                    <w:szCs w:val="12"/>
                  </w:rPr>
                </w:pPr>
                <w:r>
                  <w:rPr>
                    <w:rStyle w:val="A15"/>
                  </w:rPr>
                  <w:t xml:space="preserve">Sem. Hrs.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6423, Documenting Young Children's Learning and Development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6513, Developmental Perspectives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6533, Sources and Models of Early Childhood Curriculum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6773, Research in Early Childhood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6783, Leadership in Early Childhood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83"/>
            </w:trPr>
            <w:tc>
              <w:tcPr>
                <w:tcW w:w="3185" w:type="dxa"/>
              </w:tcPr>
              <w:p w:rsidR="00D0049F" w:rsidRPr="00D0049F" w:rsidRDefault="00D0049F">
                <w:pPr>
                  <w:pStyle w:val="Pa119"/>
                  <w:rPr>
                    <w:rFonts w:ascii="Arial" w:hAnsi="Arial" w:cs="Arial"/>
                    <w:strike/>
                    <w:color w:val="FF0000"/>
                    <w:sz w:val="12"/>
                    <w:szCs w:val="12"/>
                  </w:rPr>
                </w:pPr>
                <w:r w:rsidRPr="00D0049F">
                  <w:rPr>
                    <w:rStyle w:val="A15"/>
                    <w:strike/>
                    <w:color w:val="FF0000"/>
                  </w:rPr>
                  <w:t xml:space="preserve">Sub-total </w:t>
                </w:r>
              </w:p>
            </w:tc>
            <w:tc>
              <w:tcPr>
                <w:tcW w:w="3185" w:type="dxa"/>
              </w:tcPr>
              <w:p w:rsidR="00D0049F" w:rsidRPr="00D0049F" w:rsidRDefault="00D0049F" w:rsidP="00A8510B">
                <w:pPr>
                  <w:pStyle w:val="Pa0"/>
                  <w:rPr>
                    <w:rFonts w:ascii="Arial" w:hAnsi="Arial" w:cs="Arial"/>
                    <w:strike/>
                    <w:color w:val="FF0000"/>
                    <w:sz w:val="12"/>
                    <w:szCs w:val="12"/>
                  </w:rPr>
                </w:pPr>
                <w:r w:rsidRPr="00D0049F">
                  <w:rPr>
                    <w:rStyle w:val="A15"/>
                    <w:strike/>
                    <w:color w:val="FF0000"/>
                  </w:rPr>
                  <w:t xml:space="preserve">15 </w:t>
                </w:r>
              </w:p>
            </w:tc>
          </w:tr>
          <w:tr w:rsidR="00D0049F">
            <w:trPr>
              <w:trHeight w:val="111"/>
            </w:trPr>
            <w:tc>
              <w:tcPr>
                <w:tcW w:w="3185" w:type="dxa"/>
              </w:tcPr>
              <w:p w:rsidR="00D0049F" w:rsidRPr="00D0049F" w:rsidRDefault="00D0049F">
                <w:pPr>
                  <w:pStyle w:val="Pa128"/>
                  <w:spacing w:after="20"/>
                  <w:rPr>
                    <w:rFonts w:ascii="Arial" w:hAnsi="Arial" w:cs="Arial"/>
                    <w:strike/>
                    <w:color w:val="FF0000"/>
                    <w:sz w:val="16"/>
                    <w:szCs w:val="16"/>
                  </w:rPr>
                </w:pPr>
                <w:r w:rsidRPr="00D0049F">
                  <w:rPr>
                    <w:rFonts w:ascii="Arial" w:hAnsi="Arial" w:cs="Arial"/>
                    <w:b/>
                    <w:bCs/>
                    <w:strike/>
                    <w:color w:val="FF0000"/>
                    <w:sz w:val="16"/>
                    <w:szCs w:val="16"/>
                  </w:rPr>
                  <w:t xml:space="preserve">Early Childhood Specialty Areas: </w:t>
                </w:r>
              </w:p>
            </w:tc>
            <w:tc>
              <w:tcPr>
                <w:tcW w:w="3185" w:type="dxa"/>
              </w:tcPr>
              <w:p w:rsidR="00D0049F" w:rsidRPr="00D0049F" w:rsidRDefault="00D0049F" w:rsidP="00A8510B">
                <w:pPr>
                  <w:pStyle w:val="Pa127"/>
                  <w:rPr>
                    <w:rFonts w:ascii="Arial" w:hAnsi="Arial" w:cs="Arial"/>
                    <w:strike/>
                    <w:color w:val="FF0000"/>
                    <w:sz w:val="12"/>
                    <w:szCs w:val="12"/>
                  </w:rPr>
                </w:pPr>
                <w:r w:rsidRPr="00D0049F">
                  <w:rPr>
                    <w:rStyle w:val="A15"/>
                    <w:strike/>
                    <w:color w:val="FF0000"/>
                  </w:rPr>
                  <w:t xml:space="preserve">Sem. Hrs. </w:t>
                </w:r>
              </w:p>
            </w:tc>
          </w:tr>
          <w:tr w:rsidR="00D0049F">
            <w:trPr>
              <w:trHeight w:val="1376"/>
            </w:trPr>
            <w:tc>
              <w:tcPr>
                <w:tcW w:w="3185" w:type="dxa"/>
              </w:tcPr>
              <w:p w:rsidR="00D0049F" w:rsidRPr="00D0049F" w:rsidRDefault="00D0049F">
                <w:pPr>
                  <w:pStyle w:val="Pa92"/>
                  <w:rPr>
                    <w:rFonts w:ascii="Arial" w:hAnsi="Arial" w:cs="Arial"/>
                    <w:b/>
                    <w:strike/>
                    <w:color w:val="FF0000"/>
                    <w:sz w:val="12"/>
                    <w:szCs w:val="12"/>
                  </w:rPr>
                </w:pPr>
                <w:r w:rsidRPr="00D0049F">
                  <w:rPr>
                    <w:rStyle w:val="A15"/>
                    <w:b w:val="0"/>
                    <w:strike/>
                    <w:color w:val="FF0000"/>
                  </w:rPr>
                  <w:t xml:space="preserve">Select all courses from one of the following specialty areas: </w:t>
                </w:r>
              </w:p>
              <w:p w:rsidR="00D0049F" w:rsidRPr="00D0049F" w:rsidRDefault="00D0049F">
                <w:pPr>
                  <w:pStyle w:val="Pa130"/>
                  <w:rPr>
                    <w:rFonts w:ascii="Arial" w:hAnsi="Arial" w:cs="Arial"/>
                    <w:b/>
                    <w:strike/>
                    <w:color w:val="FF0000"/>
                    <w:sz w:val="12"/>
                    <w:szCs w:val="12"/>
                  </w:rPr>
                </w:pPr>
                <w:r w:rsidRPr="00D0049F">
                  <w:rPr>
                    <w:rStyle w:val="A15"/>
                    <w:b w:val="0"/>
                    <w:strike/>
                    <w:color w:val="FF0000"/>
                  </w:rPr>
                  <w:t xml:space="preserve">Administrator Specialty: </w:t>
                </w:r>
              </w:p>
              <w:p w:rsidR="00D0049F" w:rsidRPr="00A8510B" w:rsidRDefault="00D0049F">
                <w:pPr>
                  <w:pStyle w:val="Pa201"/>
                  <w:rPr>
                    <w:rFonts w:ascii="Arial" w:hAnsi="Arial" w:cs="Arial"/>
                    <w:strike/>
                    <w:color w:val="FF0000"/>
                    <w:sz w:val="12"/>
                    <w:szCs w:val="12"/>
                  </w:rPr>
                </w:pPr>
                <w:r w:rsidRPr="00A8510B">
                  <w:rPr>
                    <w:rStyle w:val="A15"/>
                    <w:b w:val="0"/>
                    <w:bCs w:val="0"/>
                    <w:strike/>
                    <w:color w:val="FF0000"/>
                  </w:rPr>
                  <w:t xml:space="preserve">ECH 6543, Administration and Supervision of Programs for young Children </w:t>
                </w:r>
              </w:p>
              <w:p w:rsidR="00D0049F" w:rsidRDefault="00D0049F">
                <w:pPr>
                  <w:pStyle w:val="Pa201"/>
                  <w:rPr>
                    <w:rStyle w:val="A15"/>
                    <w:b w:val="0"/>
                    <w:bCs w:val="0"/>
                  </w:rPr>
                </w:pPr>
                <w:r>
                  <w:rPr>
                    <w:rStyle w:val="A15"/>
                    <w:b w:val="0"/>
                    <w:bCs w:val="0"/>
                  </w:rPr>
                  <w:t xml:space="preserve">TE 6283, Practicum in Teacher Education </w:t>
                </w:r>
                <w:r w:rsidR="00A8510B">
                  <w:rPr>
                    <w:rStyle w:val="A15"/>
                    <w:b w:val="0"/>
                    <w:bCs w:val="0"/>
                  </w:rPr>
                  <w:t xml:space="preserve">                                       </w:t>
                </w:r>
              </w:p>
              <w:p w:rsidR="00D0049F" w:rsidRPr="00602B8C" w:rsidRDefault="00D0049F" w:rsidP="00D0049F">
                <w:pPr>
                  <w:rPr>
                    <w:b/>
                    <w:color w:val="548DD4" w:themeColor="text2" w:themeTint="99"/>
                    <w:sz w:val="36"/>
                    <w:szCs w:val="36"/>
                    <w:vertAlign w:val="subscript"/>
                  </w:rPr>
                </w:pPr>
                <w:r w:rsidRPr="00602B8C">
                  <w:rPr>
                    <w:b/>
                    <w:color w:val="548DD4" w:themeColor="text2" w:themeTint="99"/>
                    <w:sz w:val="36"/>
                    <w:szCs w:val="36"/>
                    <w:vertAlign w:val="subscript"/>
                  </w:rPr>
                  <w:t xml:space="preserve">Sub-total            </w:t>
                </w:r>
                <w:r w:rsidR="00602B8C">
                  <w:rPr>
                    <w:b/>
                    <w:color w:val="548DD4" w:themeColor="text2" w:themeTint="99"/>
                    <w:sz w:val="36"/>
                    <w:szCs w:val="36"/>
                    <w:vertAlign w:val="subscript"/>
                  </w:rPr>
                  <w:t xml:space="preserve">           </w:t>
                </w:r>
                <w:r w:rsidRPr="00602B8C">
                  <w:rPr>
                    <w:b/>
                    <w:color w:val="548DD4" w:themeColor="text2" w:themeTint="99"/>
                    <w:sz w:val="36"/>
                    <w:szCs w:val="36"/>
                    <w:vertAlign w:val="subscript"/>
                  </w:rPr>
                  <w:t xml:space="preserve">         </w:t>
                </w:r>
              </w:p>
              <w:p w:rsidR="00D0049F" w:rsidRPr="00D0049F" w:rsidRDefault="00D0049F">
                <w:pPr>
                  <w:pStyle w:val="Pa130"/>
                  <w:rPr>
                    <w:rFonts w:ascii="Arial" w:hAnsi="Arial" w:cs="Arial"/>
                    <w:strike/>
                    <w:color w:val="FF0000"/>
                    <w:sz w:val="12"/>
                    <w:szCs w:val="12"/>
                  </w:rPr>
                </w:pPr>
                <w:r w:rsidRPr="00D0049F">
                  <w:rPr>
                    <w:rStyle w:val="A15"/>
                    <w:strike/>
                    <w:color w:val="FF0000"/>
                  </w:rPr>
                  <w:t xml:space="preserve">National Board Specialty: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ELCI 6083, Supervision and Evaluation of Teaching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TE 6263, Teachers as professionals: Working Toward National Teaching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TE 6283, Practicum in Teacher Education </w:t>
                </w:r>
              </w:p>
              <w:p w:rsidR="00D0049F" w:rsidRPr="00D0049F" w:rsidRDefault="00D0049F">
                <w:pPr>
                  <w:pStyle w:val="Pa130"/>
                  <w:rPr>
                    <w:rFonts w:ascii="Arial" w:hAnsi="Arial" w:cs="Arial"/>
                    <w:strike/>
                    <w:color w:val="FF0000"/>
                    <w:sz w:val="12"/>
                    <w:szCs w:val="12"/>
                  </w:rPr>
                </w:pPr>
                <w:r w:rsidRPr="00D0049F">
                  <w:rPr>
                    <w:rStyle w:val="A15"/>
                    <w:strike/>
                    <w:color w:val="FF0000"/>
                  </w:rPr>
                  <w:t xml:space="preserve">Master Teacher Specialty: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ELCI 6083, Supervision and Evaluation of Teaching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TE 6283, Practicum in Teacher Education </w:t>
                </w:r>
              </w:p>
              <w:p w:rsidR="00D0049F" w:rsidRPr="00D0049F" w:rsidRDefault="00D0049F">
                <w:pPr>
                  <w:pStyle w:val="Pa130"/>
                  <w:rPr>
                    <w:rFonts w:ascii="Arial" w:hAnsi="Arial" w:cs="Arial"/>
                    <w:strike/>
                    <w:color w:val="FF0000"/>
                    <w:sz w:val="12"/>
                    <w:szCs w:val="12"/>
                  </w:rPr>
                </w:pPr>
                <w:r w:rsidRPr="00D0049F">
                  <w:rPr>
                    <w:rStyle w:val="A15"/>
                    <w:strike/>
                    <w:color w:val="FF0000"/>
                  </w:rPr>
                  <w:t xml:space="preserve">Early Literacy Specialty: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ELED 6003, Literature and Book Selection in the Elementary School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RDNG 6513, Emergent Literacy: Birth through Primary Grades </w:t>
                </w:r>
              </w:p>
              <w:p w:rsidR="00D0049F" w:rsidRDefault="00D0049F">
                <w:pPr>
                  <w:pStyle w:val="Pa201"/>
                  <w:rPr>
                    <w:rFonts w:ascii="Arial" w:hAnsi="Arial" w:cs="Arial"/>
                    <w:color w:val="000000"/>
                    <w:sz w:val="12"/>
                    <w:szCs w:val="12"/>
                  </w:rPr>
                </w:pPr>
                <w:r w:rsidRPr="00D0049F">
                  <w:rPr>
                    <w:rStyle w:val="A15"/>
                    <w:b w:val="0"/>
                    <w:bCs w:val="0"/>
                    <w:strike/>
                    <w:color w:val="FF0000"/>
                  </w:rPr>
                  <w:t xml:space="preserve">TE 6283, Practicum in Teacher Education </w:t>
                </w:r>
              </w:p>
            </w:tc>
            <w:tc>
              <w:tcPr>
                <w:tcW w:w="3185" w:type="dxa"/>
              </w:tcPr>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D0049F" w:rsidRDefault="00A8510B" w:rsidP="00A8510B">
                <w:pPr>
                  <w:pStyle w:val="Pa0"/>
                  <w:rPr>
                    <w:rStyle w:val="A15"/>
                    <w:strike/>
                    <w:color w:val="FF0000"/>
                  </w:rPr>
                </w:pPr>
                <w:r>
                  <w:rPr>
                    <w:rStyle w:val="A15"/>
                    <w:color w:val="auto"/>
                  </w:rPr>
                  <w:t>3</w:t>
                </w:r>
                <w:r w:rsidR="00D0049F" w:rsidRPr="00D0049F">
                  <w:rPr>
                    <w:rStyle w:val="A15"/>
                    <w:strike/>
                    <w:color w:val="FF0000"/>
                  </w:rPr>
                  <w:t xml:space="preserve"> </w:t>
                </w:r>
              </w:p>
              <w:p w:rsidR="00A8510B" w:rsidRPr="00A8510B" w:rsidRDefault="00A8510B" w:rsidP="00A8510B">
                <w:pPr>
                  <w:rPr>
                    <w:color w:val="548DD4" w:themeColor="text2" w:themeTint="99"/>
                  </w:rPr>
                </w:pPr>
                <w:r w:rsidRPr="00A8510B">
                  <w:rPr>
                    <w:color w:val="548DD4" w:themeColor="text2" w:themeTint="99"/>
                  </w:rPr>
                  <w:t>18</w:t>
                </w:r>
              </w:p>
              <w:p w:rsidR="00A8510B" w:rsidRPr="00A8510B" w:rsidRDefault="00A8510B" w:rsidP="00A8510B"/>
            </w:tc>
          </w:tr>
          <w:tr w:rsidR="00D0049F" w:rsidTr="00602B8C">
            <w:trPr>
              <w:trHeight w:val="198"/>
            </w:trPr>
            <w:tc>
              <w:tcPr>
                <w:tcW w:w="3185" w:type="dxa"/>
              </w:tcPr>
              <w:p w:rsidR="00D0049F" w:rsidRDefault="00D0049F">
                <w:pPr>
                  <w:pStyle w:val="Pa119"/>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Pr>
              <w:p w:rsidR="00D0049F" w:rsidRPr="00D0049F" w:rsidRDefault="00D0049F" w:rsidP="00A8510B">
                <w:pPr>
                  <w:pStyle w:val="Pa0"/>
                  <w:rPr>
                    <w:rFonts w:ascii="Arial" w:hAnsi="Arial" w:cs="Arial"/>
                    <w:strike/>
                    <w:color w:val="1F497D" w:themeColor="text2"/>
                    <w:sz w:val="16"/>
                    <w:szCs w:val="16"/>
                  </w:rPr>
                </w:pPr>
                <w:r w:rsidRPr="00D0049F">
                  <w:rPr>
                    <w:rStyle w:val="A0"/>
                    <w:b/>
                    <w:bCs/>
                    <w:strike/>
                    <w:color w:val="FF0000"/>
                  </w:rPr>
                  <w:t>33-36</w:t>
                </w:r>
                <w:r>
                  <w:rPr>
                    <w:rStyle w:val="A0"/>
                    <w:b/>
                    <w:bCs/>
                    <w:strike/>
                    <w:color w:val="FF0000"/>
                  </w:rPr>
                  <w:t xml:space="preserve"> </w:t>
                </w:r>
                <w:r w:rsidRPr="00D0049F">
                  <w:rPr>
                    <w:rStyle w:val="A0"/>
                    <w:b/>
                    <w:bCs/>
                    <w:color w:val="FF0000"/>
                  </w:rPr>
                  <w:t xml:space="preserve"> </w:t>
                </w:r>
                <w:r w:rsidRPr="00602B8C">
                  <w:rPr>
                    <w:rStyle w:val="A0"/>
                    <w:b/>
                    <w:bCs/>
                    <w:color w:val="548DD4" w:themeColor="text2" w:themeTint="99"/>
                    <w:sz w:val="36"/>
                    <w:szCs w:val="36"/>
                  </w:rPr>
                  <w:t>30</w:t>
                </w:r>
                <w:r w:rsidRPr="00602B8C">
                  <w:rPr>
                    <w:rStyle w:val="A0"/>
                    <w:b/>
                    <w:bCs/>
                    <w:strike/>
                    <w:color w:val="548DD4" w:themeColor="text2" w:themeTint="99"/>
                    <w:sz w:val="36"/>
                    <w:szCs w:val="36"/>
                  </w:rPr>
                  <w:t xml:space="preserve"> </w:t>
                </w:r>
              </w:p>
            </w:tc>
          </w:tr>
          <w:tr w:rsidR="00D0049F">
            <w:trPr>
              <w:trHeight w:val="111"/>
            </w:trPr>
            <w:tc>
              <w:tcPr>
                <w:tcW w:w="3185" w:type="dxa"/>
              </w:tcPr>
              <w:p w:rsidR="00D0049F" w:rsidRDefault="00D0049F">
                <w:pPr>
                  <w:pStyle w:val="Pa119"/>
                  <w:rPr>
                    <w:rFonts w:ascii="Arial" w:hAnsi="Arial" w:cs="Arial"/>
                    <w:b/>
                    <w:bCs/>
                    <w:color w:val="000000"/>
                    <w:sz w:val="16"/>
                    <w:szCs w:val="16"/>
                  </w:rPr>
                </w:pPr>
              </w:p>
            </w:tc>
            <w:tc>
              <w:tcPr>
                <w:tcW w:w="3185" w:type="dxa"/>
              </w:tcPr>
              <w:p w:rsidR="00D0049F" w:rsidRPr="00D0049F" w:rsidRDefault="00D0049F">
                <w:pPr>
                  <w:pStyle w:val="Pa0"/>
                  <w:jc w:val="center"/>
                  <w:rPr>
                    <w:rStyle w:val="A0"/>
                    <w:b/>
                    <w:bCs/>
                    <w:strike/>
                    <w:color w:val="FF0000"/>
                  </w:rPr>
                </w:pPr>
              </w:p>
            </w:tc>
          </w:tr>
          <w:tr w:rsidR="00D0049F">
            <w:trPr>
              <w:trHeight w:val="111"/>
            </w:trPr>
            <w:tc>
              <w:tcPr>
                <w:tcW w:w="3185" w:type="dxa"/>
              </w:tcPr>
              <w:p w:rsidR="00D0049F" w:rsidRDefault="00D0049F">
                <w:pPr>
                  <w:pStyle w:val="Pa119"/>
                  <w:rPr>
                    <w:rFonts w:ascii="Arial" w:hAnsi="Arial" w:cs="Arial"/>
                    <w:b/>
                    <w:bCs/>
                    <w:color w:val="000000"/>
                    <w:sz w:val="16"/>
                    <w:szCs w:val="16"/>
                  </w:rPr>
                </w:pPr>
              </w:p>
            </w:tc>
            <w:tc>
              <w:tcPr>
                <w:tcW w:w="3185" w:type="dxa"/>
              </w:tcPr>
              <w:p w:rsidR="00D0049F" w:rsidRPr="00D0049F" w:rsidRDefault="00D0049F">
                <w:pPr>
                  <w:pStyle w:val="Pa0"/>
                  <w:jc w:val="center"/>
                  <w:rPr>
                    <w:rStyle w:val="A0"/>
                    <w:b/>
                    <w:bCs/>
                    <w:strike/>
                    <w:color w:val="FF0000"/>
                  </w:rPr>
                </w:pPr>
              </w:p>
            </w:tc>
          </w:tr>
        </w:tbl>
        <w:p w:rsidR="00CD7510" w:rsidRPr="008426D1" w:rsidRDefault="00DB14B2" w:rsidP="00CD7510">
          <w:pPr>
            <w:tabs>
              <w:tab w:val="left" w:pos="360"/>
              <w:tab w:val="left" w:pos="720"/>
            </w:tabs>
            <w:spacing w:after="0" w:line="240" w:lineRule="auto"/>
            <w:rPr>
              <w:rFonts w:asciiTheme="majorHAnsi" w:hAnsiTheme="majorHAnsi" w:cs="Arial"/>
              <w:sz w:val="20"/>
              <w:szCs w:val="20"/>
            </w:rPr>
          </w:pPr>
        </w:p>
      </w:sdtContent>
    </w:sdt>
    <w:p w:rsidR="00B43D8C" w:rsidRPr="00B43D8C" w:rsidRDefault="00B43D8C" w:rsidP="00B43D8C">
      <w:pPr>
        <w:autoSpaceDE w:val="0"/>
        <w:autoSpaceDN w:val="0"/>
        <w:adjustRightInd w:val="0"/>
        <w:spacing w:after="0" w:line="241" w:lineRule="atLeast"/>
        <w:jc w:val="center"/>
        <w:rPr>
          <w:rFonts w:ascii="Times New Roman" w:hAnsi="Times New Roman" w:cs="Times New Roman"/>
          <w:color w:val="000000"/>
          <w:sz w:val="18"/>
          <w:szCs w:val="18"/>
        </w:rPr>
      </w:pPr>
      <w:r w:rsidRPr="00B43D8C">
        <w:rPr>
          <w:rFonts w:ascii="Arial" w:hAnsi="Arial" w:cs="Arial"/>
          <w:sz w:val="16"/>
          <w:szCs w:val="16"/>
        </w:rPr>
        <w:t xml:space="preserve">124 </w:t>
      </w:r>
      <w:r w:rsidRPr="00B43D8C">
        <w:rPr>
          <w:rFonts w:ascii="Times New Roman" w:hAnsi="Times New Roman" w:cs="Times New Roman"/>
          <w:i/>
          <w:iCs/>
          <w:color w:val="000000"/>
          <w:sz w:val="18"/>
          <w:szCs w:val="18"/>
        </w:rPr>
        <w:t xml:space="preserve">The bulletin can be accessed at http://www.astate.edu/a/registrar/students/ </w:t>
      </w: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Pr="00602B8C" w:rsidRDefault="00B43D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B43D8C" w:rsidRPr="00602B8C" w:rsidRDefault="00602B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Additional </w:t>
      </w:r>
      <w:r>
        <w:rPr>
          <w:rFonts w:ascii="Myriad Pro Cond" w:hAnsi="Myriad Pro Cond" w:cs="Myriad Pro Cond"/>
          <w:b/>
          <w:bCs/>
          <w:color w:val="548DD4" w:themeColor="text2" w:themeTint="99"/>
          <w:sz w:val="32"/>
          <w:szCs w:val="32"/>
        </w:rPr>
        <w:t xml:space="preserve">Early Childhood </w:t>
      </w:r>
      <w:r w:rsidRPr="00602B8C">
        <w:rPr>
          <w:rFonts w:ascii="Myriad Pro Cond" w:hAnsi="Myriad Pro Cond" w:cs="Myriad Pro Cond"/>
          <w:b/>
          <w:bCs/>
          <w:color w:val="548DD4" w:themeColor="text2" w:themeTint="99"/>
          <w:sz w:val="32"/>
          <w:szCs w:val="32"/>
        </w:rPr>
        <w:t xml:space="preserve">Teaching Endorsement Area for Licensure </w:t>
      </w:r>
    </w:p>
    <w:p w:rsidR="00602B8C" w:rsidRDefault="00602B8C" w:rsidP="00B43D8C">
      <w:pPr>
        <w:autoSpaceDE w:val="0"/>
        <w:autoSpaceDN w:val="0"/>
        <w:adjustRightInd w:val="0"/>
        <w:spacing w:after="40" w:line="161" w:lineRule="atLeast"/>
        <w:ind w:firstLine="480"/>
        <w:jc w:val="both"/>
        <w:rPr>
          <w:rFonts w:ascii="Arial" w:hAnsi="Arial" w:cs="Arial"/>
          <w:color w:val="548DD4" w:themeColor="text2" w:themeTint="99"/>
          <w:sz w:val="16"/>
          <w:szCs w:val="16"/>
        </w:rPr>
      </w:pPr>
    </w:p>
    <w:p w:rsidR="00B43D8C" w:rsidRPr="00B43D8C" w:rsidRDefault="00B43D8C" w:rsidP="00B43D8C">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The Arkansas Department of Education allows for teachers licensed in grades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to attain an endorsement in teaching </w:t>
      </w:r>
      <w:r w:rsidRPr="00602B8C">
        <w:rPr>
          <w:rFonts w:ascii="Arial" w:hAnsi="Arial" w:cs="Arial"/>
          <w:color w:val="548DD4" w:themeColor="text2" w:themeTint="99"/>
          <w:sz w:val="16"/>
          <w:szCs w:val="16"/>
        </w:rPr>
        <w:t xml:space="preserve">ages 3 and 4. </w:t>
      </w:r>
      <w:r w:rsidRPr="00B43D8C">
        <w:rPr>
          <w:rFonts w:ascii="Arial" w:hAnsi="Arial" w:cs="Arial"/>
          <w:color w:val="548DD4" w:themeColor="text2" w:themeTint="99"/>
          <w:sz w:val="16"/>
          <w:szCs w:val="16"/>
        </w:rPr>
        <w:t xml:space="preserve">Those individuals who wish to attain this endorsement must hold a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before beginning the endorsement process. Credentials to teach </w:t>
      </w:r>
      <w:r w:rsidRPr="00602B8C">
        <w:rPr>
          <w:rFonts w:ascii="Arial" w:hAnsi="Arial" w:cs="Arial"/>
          <w:color w:val="548DD4" w:themeColor="text2" w:themeTint="99"/>
          <w:sz w:val="16"/>
          <w:szCs w:val="16"/>
        </w:rPr>
        <w:t xml:space="preserve">ages 3 and 4 </w:t>
      </w:r>
      <w:r w:rsidRPr="00B43D8C">
        <w:rPr>
          <w:rFonts w:ascii="Arial" w:hAnsi="Arial" w:cs="Arial"/>
          <w:color w:val="548DD4" w:themeColor="text2" w:themeTint="99"/>
          <w:sz w:val="16"/>
          <w:szCs w:val="16"/>
        </w:rPr>
        <w:t xml:space="preserve"> are added to the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In order to gain the endorsement, students must complete the following </w:t>
      </w:r>
      <w:r w:rsidRPr="00602B8C">
        <w:rPr>
          <w:rFonts w:ascii="Arial" w:hAnsi="Arial" w:cs="Arial"/>
          <w:color w:val="548DD4" w:themeColor="text2" w:themeTint="99"/>
          <w:sz w:val="16"/>
          <w:szCs w:val="16"/>
        </w:rPr>
        <w:t xml:space="preserve">four </w:t>
      </w:r>
      <w:r w:rsidRPr="00B43D8C">
        <w:rPr>
          <w:rFonts w:ascii="Arial" w:hAnsi="Arial" w:cs="Arial"/>
          <w:color w:val="548DD4" w:themeColor="text2" w:themeTint="99"/>
          <w:sz w:val="16"/>
          <w:szCs w:val="16"/>
        </w:rPr>
        <w:t xml:space="preserve">courses with an overall cumulative grade point of 3.000 (B) or better with no grade of less than a C. </w:t>
      </w:r>
    </w:p>
    <w:p w:rsidR="00B43D8C" w:rsidRPr="00B43D8C" w:rsidRDefault="00B43D8C" w:rsidP="00B43D8C">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Interested parties should contact the Department of Teacher Education for more information. </w:t>
      </w:r>
    </w:p>
    <w:p w:rsidR="00B43D8C" w:rsidRDefault="00B43D8C" w:rsidP="00B43D8C">
      <w:pPr>
        <w:autoSpaceDE w:val="0"/>
        <w:autoSpaceDN w:val="0"/>
        <w:adjustRightInd w:val="0"/>
        <w:spacing w:after="180" w:line="241" w:lineRule="atLeast"/>
        <w:jc w:val="center"/>
        <w:rPr>
          <w:rFonts w:ascii="Myriad Pro Cond" w:hAnsi="Myriad Pro Cond" w:cs="Myriad Pro Cond"/>
          <w:b/>
          <w:bCs/>
          <w:color w:val="000000"/>
          <w:sz w:val="32"/>
          <w:szCs w:val="32"/>
        </w:rPr>
      </w:pPr>
    </w:p>
    <w:p w:rsidR="00B43D8C" w:rsidRPr="00B43D8C" w:rsidRDefault="00B43D8C" w:rsidP="00B43D8C">
      <w:pPr>
        <w:autoSpaceDE w:val="0"/>
        <w:autoSpaceDN w:val="0"/>
        <w:adjustRightInd w:val="0"/>
        <w:spacing w:after="180" w:line="241" w:lineRule="atLeast"/>
        <w:jc w:val="center"/>
        <w:rPr>
          <w:rFonts w:ascii="Myriad Pro Cond" w:hAnsi="Myriad Pro Cond" w:cs="Myriad Pro Cond"/>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Endorsement in Teaching Ages 3 and 4  </w:t>
      </w:r>
    </w:p>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602B8C" w:rsidRP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Required Courses: </w:t>
            </w:r>
          </w:p>
        </w:tc>
        <w:tc>
          <w:tcPr>
            <w:tcW w:w="3185" w:type="dxa"/>
          </w:tcPr>
          <w:p w:rsidR="00B43D8C" w:rsidRPr="00B43D8C" w:rsidRDefault="00B43D8C" w:rsidP="00B43D8C">
            <w:pPr>
              <w:autoSpaceDE w:val="0"/>
              <w:autoSpaceDN w:val="0"/>
              <w:adjustRightInd w:val="0"/>
              <w:spacing w:after="0" w:line="16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Sem. Hrs. </w:t>
            </w:r>
          </w:p>
        </w:tc>
      </w:tr>
      <w:tr w:rsidR="00602B8C" w:rsidRPr="00B43D8C">
        <w:trPr>
          <w:trHeight w:val="79"/>
        </w:trPr>
        <w:tc>
          <w:tcPr>
            <w:tcW w:w="3185" w:type="dxa"/>
          </w:tcPr>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6423, Documenting Young Children's Learning and Development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6513, Developmental Perspectives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6533, Sources and Models of Early Childhood Curriculum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602B8C">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w:t>
                  </w:r>
                  <w:r w:rsidR="00602B8C" w:rsidRPr="00602B8C">
                    <w:rPr>
                      <w:rStyle w:val="A15"/>
                      <w:b w:val="0"/>
                      <w:bCs w:val="0"/>
                      <w:color w:val="548DD4" w:themeColor="text2" w:themeTint="99"/>
                    </w:rPr>
                    <w:t xml:space="preserve">6583 Practicum in Early Childhood Education I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bl>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B43D8C" w:rsidRPr="00602B8C" w:rsidRDefault="00B43D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B43D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r w:rsidR="00B43D8C" w:rsidRPr="00602B8C">
              <w:rPr>
                <w:rFonts w:ascii="Arial" w:hAnsi="Arial" w:cs="Arial"/>
                <w:color w:val="548DD4" w:themeColor="text2" w:themeTint="99"/>
                <w:sz w:val="12"/>
                <w:szCs w:val="12"/>
              </w:rPr>
              <w:t xml:space="preserve"> </w:t>
            </w:r>
          </w:p>
          <w:p w:rsidR="00602B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602B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p>
          <w:p w:rsidR="00602B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p>
          <w:p w:rsidR="00602B8C" w:rsidRPr="00B43D8C" w:rsidRDefault="00602B8C" w:rsidP="00602B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tc>
      </w:tr>
      <w:tr w:rsidR="00602B8C" w:rsidRP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B43D8C" w:rsidRPr="00B43D8C" w:rsidRDefault="00B43D8C" w:rsidP="00B43D8C">
            <w:pPr>
              <w:autoSpaceDE w:val="0"/>
              <w:autoSpaceDN w:val="0"/>
              <w:adjustRightInd w:val="0"/>
              <w:spacing w:after="0" w:line="241" w:lineRule="atLeast"/>
              <w:jc w:val="center"/>
              <w:rPr>
                <w:rFonts w:ascii="Arial" w:hAnsi="Arial" w:cs="Arial"/>
                <w:color w:val="548DD4" w:themeColor="text2" w:themeTint="99"/>
                <w:sz w:val="12"/>
                <w:szCs w:val="12"/>
              </w:rPr>
            </w:pPr>
          </w:p>
        </w:tc>
      </w:tr>
      <w:tr w:rsidR="00602B8C" w:rsidRP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B43D8C" w:rsidRPr="00B43D8C" w:rsidRDefault="00B43D8C" w:rsidP="00B43D8C">
            <w:pPr>
              <w:autoSpaceDE w:val="0"/>
              <w:autoSpaceDN w:val="0"/>
              <w:adjustRightInd w:val="0"/>
              <w:spacing w:after="0" w:line="241" w:lineRule="atLeast"/>
              <w:jc w:val="center"/>
              <w:rPr>
                <w:rFonts w:ascii="Arial" w:hAnsi="Arial" w:cs="Arial"/>
                <w:color w:val="548DD4" w:themeColor="text2" w:themeTint="99"/>
                <w:sz w:val="12"/>
                <w:szCs w:val="12"/>
              </w:rPr>
            </w:pPr>
          </w:p>
        </w:tc>
      </w:tr>
      <w:tr w:rsidR="00602B8C" w:rsidRP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Sub-total </w:t>
            </w:r>
          </w:p>
        </w:tc>
        <w:tc>
          <w:tcPr>
            <w:tcW w:w="3185" w:type="dxa"/>
          </w:tcPr>
          <w:p w:rsidR="00B43D8C" w:rsidRPr="00B43D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12</w:t>
            </w:r>
            <w:r w:rsidR="00B43D8C" w:rsidRPr="00602B8C">
              <w:rPr>
                <w:rFonts w:ascii="Arial" w:hAnsi="Arial" w:cs="Arial"/>
                <w:b/>
                <w:bCs/>
                <w:color w:val="548DD4" w:themeColor="text2" w:themeTint="99"/>
                <w:sz w:val="12"/>
                <w:szCs w:val="12"/>
              </w:rPr>
              <w:t xml:space="preserve"> </w:t>
            </w:r>
          </w:p>
        </w:tc>
      </w:tr>
      <w:tr w:rsidR="00602B8C" w:rsidRPr="00B43D8C">
        <w:trPr>
          <w:trHeight w:val="111"/>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Total Required Hours: </w:t>
            </w:r>
          </w:p>
        </w:tc>
        <w:tc>
          <w:tcPr>
            <w:tcW w:w="3185" w:type="dxa"/>
          </w:tcPr>
          <w:p w:rsidR="00B43D8C" w:rsidRPr="00B43D8C" w:rsidRDefault="00602B8C" w:rsidP="00B43D8C">
            <w:pPr>
              <w:autoSpaceDE w:val="0"/>
              <w:autoSpaceDN w:val="0"/>
              <w:adjustRightInd w:val="0"/>
              <w:spacing w:after="0" w:line="241" w:lineRule="atLeast"/>
              <w:jc w:val="center"/>
              <w:rPr>
                <w:rFonts w:ascii="Arial" w:hAnsi="Arial" w:cs="Arial"/>
                <w:color w:val="548DD4" w:themeColor="text2" w:themeTint="99"/>
                <w:sz w:val="16"/>
                <w:szCs w:val="16"/>
              </w:rPr>
            </w:pPr>
            <w:r w:rsidRPr="00602B8C">
              <w:rPr>
                <w:rFonts w:ascii="Arial" w:hAnsi="Arial" w:cs="Arial"/>
                <w:color w:val="548DD4" w:themeColor="text2" w:themeTint="99"/>
                <w:sz w:val="16"/>
                <w:szCs w:val="16"/>
              </w:rPr>
              <w:t>12</w:t>
            </w:r>
          </w:p>
        </w:tc>
      </w:tr>
    </w:tbl>
    <w:p w:rsidR="00B43D8C" w:rsidRPr="00602B8C" w:rsidRDefault="00B43D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000000"/>
                <w:sz w:val="16"/>
                <w:szCs w:val="16"/>
              </w:rPr>
            </w:pPr>
          </w:p>
        </w:tc>
        <w:tc>
          <w:tcPr>
            <w:tcW w:w="3186" w:type="dxa"/>
          </w:tcPr>
          <w:p w:rsidR="00B43D8C" w:rsidRPr="00B43D8C" w:rsidRDefault="00B43D8C" w:rsidP="00B43D8C">
            <w:pPr>
              <w:autoSpaceDE w:val="0"/>
              <w:autoSpaceDN w:val="0"/>
              <w:adjustRightInd w:val="0"/>
              <w:spacing w:after="0" w:line="16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000000"/>
                <w:sz w:val="16"/>
                <w:szCs w:val="16"/>
              </w:rPr>
            </w:pPr>
          </w:p>
        </w:tc>
        <w:tc>
          <w:tcPr>
            <w:tcW w:w="3186" w:type="dxa"/>
          </w:tcPr>
          <w:p w:rsidR="00B43D8C" w:rsidRPr="00B43D8C" w:rsidRDefault="00B43D8C" w:rsidP="00B43D8C">
            <w:pPr>
              <w:autoSpaceDE w:val="0"/>
              <w:autoSpaceDN w:val="0"/>
              <w:adjustRightInd w:val="0"/>
              <w:spacing w:after="0" w:line="161" w:lineRule="atLeast"/>
              <w:jc w:val="center"/>
              <w:rPr>
                <w:rFonts w:ascii="Arial" w:hAnsi="Arial" w:cs="Arial"/>
                <w:color w:val="000000"/>
                <w:sz w:val="12"/>
                <w:szCs w:val="12"/>
              </w:rPr>
            </w:pPr>
          </w:p>
        </w:tc>
      </w:tr>
      <w:tr w:rsidR="00B43D8C" w:rsidRPr="00B43D8C">
        <w:trPr>
          <w:trHeight w:val="1304"/>
        </w:trPr>
        <w:tc>
          <w:tcPr>
            <w:tcW w:w="6371" w:type="dxa"/>
            <w:gridSpan w:val="2"/>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r>
    </w:tbl>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03" w:rsidRDefault="00A26003" w:rsidP="00AF3758">
      <w:pPr>
        <w:spacing w:after="0" w:line="240" w:lineRule="auto"/>
      </w:pPr>
      <w:r>
        <w:separator/>
      </w:r>
    </w:p>
  </w:endnote>
  <w:endnote w:type="continuationSeparator" w:id="0">
    <w:p w:rsidR="00A26003" w:rsidRDefault="00A260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03" w:rsidRDefault="00A26003" w:rsidP="00AF3758">
      <w:pPr>
        <w:spacing w:after="0" w:line="240" w:lineRule="auto"/>
      </w:pPr>
      <w:r>
        <w:separator/>
      </w:r>
    </w:p>
  </w:footnote>
  <w:footnote w:type="continuationSeparator" w:id="0">
    <w:p w:rsidR="00A26003" w:rsidRDefault="00A2600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34CE5"/>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207E"/>
    <w:rsid w:val="002E3FC9"/>
    <w:rsid w:val="003328F3"/>
    <w:rsid w:val="00346F5C"/>
    <w:rsid w:val="00362414"/>
    <w:rsid w:val="00374D72"/>
    <w:rsid w:val="00384538"/>
    <w:rsid w:val="0039532B"/>
    <w:rsid w:val="003A05F4"/>
    <w:rsid w:val="003C0ED1"/>
    <w:rsid w:val="003C1EE2"/>
    <w:rsid w:val="003E66A6"/>
    <w:rsid w:val="00400712"/>
    <w:rsid w:val="004072F1"/>
    <w:rsid w:val="00433167"/>
    <w:rsid w:val="00473252"/>
    <w:rsid w:val="00476050"/>
    <w:rsid w:val="00487771"/>
    <w:rsid w:val="00492F7C"/>
    <w:rsid w:val="004A7706"/>
    <w:rsid w:val="004C59E8"/>
    <w:rsid w:val="004E5007"/>
    <w:rsid w:val="004F3C87"/>
    <w:rsid w:val="00504BCC"/>
    <w:rsid w:val="00515205"/>
    <w:rsid w:val="00526B81"/>
    <w:rsid w:val="00563E52"/>
    <w:rsid w:val="00584C22"/>
    <w:rsid w:val="00592A95"/>
    <w:rsid w:val="005B2E9E"/>
    <w:rsid w:val="005C5F6A"/>
    <w:rsid w:val="005D177B"/>
    <w:rsid w:val="00602B8C"/>
    <w:rsid w:val="00614AAE"/>
    <w:rsid w:val="006179CB"/>
    <w:rsid w:val="00636DB3"/>
    <w:rsid w:val="006657FB"/>
    <w:rsid w:val="00677A48"/>
    <w:rsid w:val="00691EBE"/>
    <w:rsid w:val="006B52C0"/>
    <w:rsid w:val="006D0246"/>
    <w:rsid w:val="006E6117"/>
    <w:rsid w:val="006E6FEC"/>
    <w:rsid w:val="00712045"/>
    <w:rsid w:val="0073025F"/>
    <w:rsid w:val="0073125A"/>
    <w:rsid w:val="007347B9"/>
    <w:rsid w:val="007423F1"/>
    <w:rsid w:val="00750AF6"/>
    <w:rsid w:val="007A06B9"/>
    <w:rsid w:val="0083170D"/>
    <w:rsid w:val="00895D5C"/>
    <w:rsid w:val="008A795D"/>
    <w:rsid w:val="008B4859"/>
    <w:rsid w:val="008C703B"/>
    <w:rsid w:val="008D012F"/>
    <w:rsid w:val="008D35A2"/>
    <w:rsid w:val="008E6C1C"/>
    <w:rsid w:val="009015F6"/>
    <w:rsid w:val="00920523"/>
    <w:rsid w:val="0094678D"/>
    <w:rsid w:val="00982FB1"/>
    <w:rsid w:val="00995206"/>
    <w:rsid w:val="009A529F"/>
    <w:rsid w:val="009E1AA5"/>
    <w:rsid w:val="00A01035"/>
    <w:rsid w:val="00A0329C"/>
    <w:rsid w:val="00A16BB1"/>
    <w:rsid w:val="00A26003"/>
    <w:rsid w:val="00A30057"/>
    <w:rsid w:val="00A34100"/>
    <w:rsid w:val="00A5089E"/>
    <w:rsid w:val="00A56D36"/>
    <w:rsid w:val="00A73CC7"/>
    <w:rsid w:val="00A8510B"/>
    <w:rsid w:val="00AB5523"/>
    <w:rsid w:val="00AD2FB4"/>
    <w:rsid w:val="00AF20FF"/>
    <w:rsid w:val="00AF3758"/>
    <w:rsid w:val="00AF3C6A"/>
    <w:rsid w:val="00B1628A"/>
    <w:rsid w:val="00B24A85"/>
    <w:rsid w:val="00B35368"/>
    <w:rsid w:val="00B43D8C"/>
    <w:rsid w:val="00B7606A"/>
    <w:rsid w:val="00BD2A0D"/>
    <w:rsid w:val="00BE069E"/>
    <w:rsid w:val="00C12816"/>
    <w:rsid w:val="00C132F9"/>
    <w:rsid w:val="00C23CC7"/>
    <w:rsid w:val="00C334FF"/>
    <w:rsid w:val="00C723B8"/>
    <w:rsid w:val="00CA6230"/>
    <w:rsid w:val="00CD7510"/>
    <w:rsid w:val="00CF357A"/>
    <w:rsid w:val="00D0049F"/>
    <w:rsid w:val="00D0686A"/>
    <w:rsid w:val="00D34B38"/>
    <w:rsid w:val="00D51205"/>
    <w:rsid w:val="00D57716"/>
    <w:rsid w:val="00D654AF"/>
    <w:rsid w:val="00D67AC4"/>
    <w:rsid w:val="00D67D83"/>
    <w:rsid w:val="00D72E20"/>
    <w:rsid w:val="00D76DEE"/>
    <w:rsid w:val="00D949CE"/>
    <w:rsid w:val="00D979DD"/>
    <w:rsid w:val="00DA3F9B"/>
    <w:rsid w:val="00DB14B2"/>
    <w:rsid w:val="00DB3983"/>
    <w:rsid w:val="00E40805"/>
    <w:rsid w:val="00E45868"/>
    <w:rsid w:val="00E70F88"/>
    <w:rsid w:val="00EB4FF5"/>
    <w:rsid w:val="00EC6970"/>
    <w:rsid w:val="00EE55A2"/>
    <w:rsid w:val="00EF2A44"/>
    <w:rsid w:val="00F01A8B"/>
    <w:rsid w:val="00F11CE3"/>
    <w:rsid w:val="00F645B5"/>
    <w:rsid w:val="00F721BF"/>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C0981-EF48-4791-B463-12EA867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19">
    <w:name w:val="Pa119"/>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D0049F"/>
    <w:rPr>
      <w:rFonts w:cs="Myriad Pro Cond"/>
      <w:b/>
      <w:bCs/>
      <w:color w:val="000000"/>
      <w:sz w:val="30"/>
      <w:szCs w:val="30"/>
    </w:rPr>
  </w:style>
  <w:style w:type="paragraph" w:customStyle="1" w:styleId="Pa13">
    <w:name w:val="Pa13"/>
    <w:basedOn w:val="Normal"/>
    <w:next w:val="Normal"/>
    <w:uiPriority w:val="99"/>
    <w:rsid w:val="00D0049F"/>
    <w:pPr>
      <w:autoSpaceDE w:val="0"/>
      <w:autoSpaceDN w:val="0"/>
      <w:adjustRightInd w:val="0"/>
      <w:spacing w:after="0" w:line="201" w:lineRule="atLeast"/>
    </w:pPr>
    <w:rPr>
      <w:rFonts w:ascii="Myriad Pro Cond" w:hAnsi="Myriad Pro Cond"/>
      <w:sz w:val="24"/>
      <w:szCs w:val="24"/>
    </w:rPr>
  </w:style>
  <w:style w:type="paragraph" w:customStyle="1" w:styleId="Pa149">
    <w:name w:val="Pa149"/>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D0049F"/>
    <w:rPr>
      <w:rFonts w:ascii="Arial" w:hAnsi="Arial" w:cs="Arial"/>
      <w:color w:val="000000"/>
      <w:sz w:val="16"/>
      <w:szCs w:val="16"/>
    </w:rPr>
  </w:style>
  <w:style w:type="paragraph" w:customStyle="1" w:styleId="Pa3">
    <w:name w:val="Pa3"/>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186">
    <w:name w:val="Pa186"/>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200">
    <w:name w:val="Pa20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0">
    <w:name w:val="Pa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D0049F"/>
    <w:rPr>
      <w:rFonts w:ascii="Times New Roman" w:hAnsi="Times New Roman" w:cs="Times New Roman"/>
      <w:i/>
      <w:iCs/>
      <w:color w:val="000000"/>
      <w:sz w:val="18"/>
      <w:szCs w:val="18"/>
    </w:rPr>
  </w:style>
  <w:style w:type="paragraph" w:customStyle="1" w:styleId="Pa11">
    <w:name w:val="Pa11"/>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0049F"/>
    <w:rPr>
      <w:rFonts w:cs="Myriad Pro Cond"/>
      <w:b/>
      <w:bCs/>
      <w:color w:val="000000"/>
      <w:sz w:val="32"/>
      <w:szCs w:val="32"/>
    </w:rPr>
  </w:style>
  <w:style w:type="paragraph" w:customStyle="1" w:styleId="Pa126">
    <w:name w:val="Pa126"/>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0049F"/>
    <w:rPr>
      <w:rFonts w:ascii="Arial" w:hAnsi="Arial" w:cs="Arial"/>
      <w:b/>
      <w:bCs/>
      <w:color w:val="000000"/>
      <w:sz w:val="12"/>
      <w:szCs w:val="12"/>
    </w:rPr>
  </w:style>
  <w:style w:type="paragraph" w:customStyle="1" w:styleId="Pa128">
    <w:name w:val="Pa128"/>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127">
    <w:name w:val="Pa127"/>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92">
    <w:name w:val="Pa92"/>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130">
    <w:name w:val="Pa13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201">
    <w:name w:val="Pa201"/>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yjdL2n4lZm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46529"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46529"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46529"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46529"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46529"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46529"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46529"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46529"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46529"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46529"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46529"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46529"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46529"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46529"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46529"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46529"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46529"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46529"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2588611448B4A33825A9FA98405EB2A"/>
        <w:category>
          <w:name w:val="General"/>
          <w:gallery w:val="placeholder"/>
        </w:category>
        <w:types>
          <w:type w:val="bbPlcHdr"/>
        </w:types>
        <w:behaviors>
          <w:behavior w:val="content"/>
        </w:behaviors>
        <w:guid w:val="{F480D757-8615-4C9C-8BCA-6B6D00EB9667}"/>
      </w:docPartPr>
      <w:docPartBody>
        <w:p w:rsidR="00A05826" w:rsidRDefault="000137AA" w:rsidP="000137AA">
          <w:pPr>
            <w:pStyle w:val="62588611448B4A33825A9FA98405EB2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881664E0B1A407DB08AA0CF30422326"/>
        <w:category>
          <w:name w:val="General"/>
          <w:gallery w:val="placeholder"/>
        </w:category>
        <w:types>
          <w:type w:val="bbPlcHdr"/>
        </w:types>
        <w:behaviors>
          <w:behavior w:val="content"/>
        </w:behaviors>
        <w:guid w:val="{BAD40B3B-FA3F-4D71-8DC0-147A2209CC53}"/>
      </w:docPartPr>
      <w:docPartBody>
        <w:p w:rsidR="00A05826" w:rsidRDefault="000137AA" w:rsidP="000137AA">
          <w:pPr>
            <w:pStyle w:val="7881664E0B1A407DB08AA0CF3042232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37AA"/>
    <w:rsid w:val="000723D9"/>
    <w:rsid w:val="000D3E26"/>
    <w:rsid w:val="00156A9E"/>
    <w:rsid w:val="001B45B5"/>
    <w:rsid w:val="00293680"/>
    <w:rsid w:val="004027ED"/>
    <w:rsid w:val="004068B1"/>
    <w:rsid w:val="00444715"/>
    <w:rsid w:val="004E1A75"/>
    <w:rsid w:val="00587536"/>
    <w:rsid w:val="005D5D2F"/>
    <w:rsid w:val="00623293"/>
    <w:rsid w:val="00626834"/>
    <w:rsid w:val="006320F0"/>
    <w:rsid w:val="00636142"/>
    <w:rsid w:val="006C0858"/>
    <w:rsid w:val="006D64C9"/>
    <w:rsid w:val="00724417"/>
    <w:rsid w:val="00724E33"/>
    <w:rsid w:val="00776382"/>
    <w:rsid w:val="007C429E"/>
    <w:rsid w:val="0088172E"/>
    <w:rsid w:val="009C0E11"/>
    <w:rsid w:val="00A05826"/>
    <w:rsid w:val="00AC3009"/>
    <w:rsid w:val="00AD5D56"/>
    <w:rsid w:val="00B2559E"/>
    <w:rsid w:val="00B46AFF"/>
    <w:rsid w:val="00B83A4E"/>
    <w:rsid w:val="00BA2926"/>
    <w:rsid w:val="00BA3796"/>
    <w:rsid w:val="00C16165"/>
    <w:rsid w:val="00C35680"/>
    <w:rsid w:val="00C44220"/>
    <w:rsid w:val="00C50BBF"/>
    <w:rsid w:val="00CD4EF8"/>
    <w:rsid w:val="00F4652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2588611448B4A33825A9FA98405EB2A">
    <w:name w:val="62588611448B4A33825A9FA98405EB2A"/>
    <w:rsid w:val="000137AA"/>
    <w:pPr>
      <w:spacing w:after="160" w:line="259" w:lineRule="auto"/>
    </w:pPr>
  </w:style>
  <w:style w:type="paragraph" w:customStyle="1" w:styleId="7881664E0B1A407DB08AA0CF30422326">
    <w:name w:val="7881664E0B1A407DB08AA0CF30422326"/>
    <w:rsid w:val="000137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2016-11-11T14:59:00Z</dcterms:created>
  <dcterms:modified xsi:type="dcterms:W3CDTF">2016-11-11T14:59:00Z</dcterms:modified>
</cp:coreProperties>
</file>