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D0CC3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933707226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933707226"/>
            </w:sdtContent>
          </w:sdt>
        </w:sdtContent>
      </w:sdt>
    </w:p>
    <w:p w14:paraId="2DED0CC4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2DED0CC5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D302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2DED0CC6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2DED0CC7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DED0CC8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2DED0CD1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DED0CC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ED0CC9" w14:textId="77777777" w:rsidR="00AD2FB4" w:rsidRDefault="00CE50AC" w:rsidP="00A20B8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A20B8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DED0CCA" w14:textId="77777777" w:rsidR="00AD2FB4" w:rsidRDefault="00A20B83" w:rsidP="00A20B8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41917</w:t>
                      </w:r>
                    </w:p>
                  </w:tc>
                </w:sdtContent>
              </w:sdt>
            </w:tr>
          </w:tbl>
          <w:p w14:paraId="2DED0CC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DED0CC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ED0CCD" w14:textId="77777777" w:rsidR="00AD2FB4" w:rsidRDefault="00CE50A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61984077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1984077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DED0CCE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DED0CD0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2DED0CD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DED0CD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ED0CD2" w14:textId="77777777" w:rsidR="00AD2FB4" w:rsidRDefault="00CE50AC" w:rsidP="002D302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2D30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 BSN Chair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DED0CD3" w14:textId="77777777" w:rsidR="00AD2FB4" w:rsidRDefault="002D302C" w:rsidP="002D302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041917</w:t>
                      </w:r>
                    </w:p>
                  </w:tc>
                </w:sdtContent>
              </w:sdt>
            </w:tr>
          </w:tbl>
          <w:p w14:paraId="2DED0CD5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DED0CD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ED0CD6" w14:textId="77777777" w:rsidR="00AD2FB4" w:rsidRDefault="00CE50A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49716738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9716738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DED0CD7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DED0CD9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2DED0CE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DED0CD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ED0CDB" w14:textId="77777777" w:rsidR="00AD2FB4" w:rsidRDefault="00CE50AC" w:rsidP="00A20B8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A20B8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4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DED0CDC" w14:textId="77777777" w:rsidR="00AD2FB4" w:rsidRDefault="00A20B83" w:rsidP="00A20B8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4/19/2017</w:t>
                      </w:r>
                    </w:p>
                  </w:tc>
                </w:sdtContent>
              </w:sdt>
            </w:tr>
          </w:tbl>
          <w:p w14:paraId="2DED0CDE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DED0CE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ED0CDF" w14:textId="77777777" w:rsidR="00AD2FB4" w:rsidRDefault="00CE50A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92112617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112617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DED0CE0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DED0CE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2DED0CEC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DED0CE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ED0CE4" w14:textId="77777777" w:rsidR="00AD2FB4" w:rsidRDefault="00CE50AC" w:rsidP="00B0236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B0236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4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DED0CE5" w14:textId="77777777" w:rsidR="00AD2FB4" w:rsidRDefault="00B02366" w:rsidP="00B0236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4/19/2017</w:t>
                      </w:r>
                    </w:p>
                  </w:tc>
                </w:sdtContent>
              </w:sdt>
            </w:tr>
          </w:tbl>
          <w:p w14:paraId="2DED0CE7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DED0CE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ED0CE8" w14:textId="77777777" w:rsidR="00AD2FB4" w:rsidRDefault="00CE50A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87590035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7590035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DED0CE9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DED0CE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2DED0CF5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2DED0CEF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ED0CED" w14:textId="77777777" w:rsidR="000F2A51" w:rsidRDefault="00CE50AC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963854161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6385416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DED0CEE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DED0CF0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DED0CF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ED0CF1" w14:textId="77777777" w:rsidR="00AD2FB4" w:rsidRDefault="00CE50A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25537361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537361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DED0CF2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DED0CF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2DED0CF6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DED0CF7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DED0CF8" w14:textId="77777777" w:rsidR="003F36F5" w:rsidRDefault="002D302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Brinda McKinney </w:t>
          </w:r>
        </w:p>
        <w:p w14:paraId="2DED0CF9" w14:textId="77777777" w:rsidR="003F36F5" w:rsidRDefault="00CE50A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3F36F5" w:rsidRPr="008D41FB">
              <w:rPr>
                <w:rStyle w:val="Hyperlink"/>
                <w:rFonts w:asciiTheme="majorHAnsi" w:hAnsiTheme="majorHAnsi" w:cs="Arial"/>
                <w:sz w:val="20"/>
                <w:szCs w:val="20"/>
              </w:rPr>
              <w:t>bmckinney@astate.edu</w:t>
            </w:r>
          </w:hyperlink>
        </w:p>
        <w:p w14:paraId="2DED0CFA" w14:textId="77777777" w:rsidR="006E6FEC" w:rsidRDefault="003F36F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870-680-8201</w:t>
          </w:r>
        </w:p>
      </w:sdtContent>
    </w:sdt>
    <w:p w14:paraId="2DED0CFB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DED0CFC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  <w:showingPlcHdr/>
      </w:sdtPr>
      <w:sdtEndPr/>
      <w:sdtContent>
        <w:p w14:paraId="2DED0CFD" w14:textId="77777777" w:rsidR="002D302C" w:rsidRDefault="0092021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2DED0CFE" w14:textId="68C0F62F" w:rsidR="002E3FC9" w:rsidRDefault="0092021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Add “</w:t>
      </w:r>
      <w:r w:rsidRPr="0092021D">
        <w:rPr>
          <w:rFonts w:asciiTheme="majorHAnsi" w:hAnsiTheme="majorHAnsi" w:cs="Arial"/>
          <w:sz w:val="20"/>
          <w:szCs w:val="20"/>
        </w:rPr>
        <w:t>or NRS 2392 AND NRSP 2391, Health Assessment and Practicum</w:t>
      </w:r>
      <w:r w:rsidR="00240D7E">
        <w:rPr>
          <w:rFonts w:asciiTheme="majorHAnsi" w:hAnsiTheme="majorHAnsi" w:cs="Arial"/>
          <w:sz w:val="20"/>
          <w:szCs w:val="20"/>
        </w:rPr>
        <w:t>” to the NRS</w:t>
      </w:r>
      <w:r>
        <w:rPr>
          <w:rFonts w:asciiTheme="majorHAnsi" w:hAnsiTheme="majorHAnsi" w:cs="Arial"/>
          <w:sz w:val="20"/>
          <w:szCs w:val="20"/>
        </w:rPr>
        <w:t xml:space="preserve"> 2793 major requirement.  </w:t>
      </w:r>
    </w:p>
    <w:p w14:paraId="2DED0CFF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DED0D00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DED0D01" w14:textId="77777777" w:rsidR="002E3FC9" w:rsidRDefault="002D302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041917</w:t>
          </w:r>
        </w:p>
      </w:sdtContent>
    </w:sdt>
    <w:p w14:paraId="2DED0D02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DED0D03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2DED0D04" w14:textId="0393DD95" w:rsidR="00AD2FB4" w:rsidRPr="00DC769B" w:rsidRDefault="00CE50AC" w:rsidP="00DC769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277251352"/>
        </w:sdtPr>
        <w:sdtEndPr/>
        <w:sdtContent>
          <w:r w:rsidR="002D302C">
            <w:rPr>
              <w:rFonts w:asciiTheme="majorHAnsi" w:hAnsiTheme="majorHAnsi" w:cs="Arial"/>
              <w:sz w:val="20"/>
              <w:szCs w:val="20"/>
            </w:rPr>
            <w:t xml:space="preserve">Together </w:t>
          </w:r>
          <w:r w:rsidR="002D302C" w:rsidRPr="002D302C">
            <w:rPr>
              <w:rFonts w:asciiTheme="majorHAnsi" w:hAnsiTheme="majorHAnsi" w:cs="Arial"/>
              <w:sz w:val="20"/>
              <w:szCs w:val="20"/>
            </w:rPr>
            <w:t>NRS 2392 and NRSP 2391</w:t>
          </w:r>
          <w:r w:rsidR="002D302C">
            <w:rPr>
              <w:rFonts w:asciiTheme="majorHAnsi" w:hAnsiTheme="majorHAnsi" w:cs="Arial"/>
              <w:sz w:val="20"/>
              <w:szCs w:val="20"/>
            </w:rPr>
            <w:t xml:space="preserve"> is </w:t>
          </w:r>
          <w:r w:rsidR="003F36F5">
            <w:rPr>
              <w:rFonts w:asciiTheme="majorHAnsi" w:hAnsiTheme="majorHAnsi" w:cs="Arial"/>
              <w:sz w:val="20"/>
              <w:szCs w:val="20"/>
            </w:rPr>
            <w:t>the same as</w:t>
          </w:r>
          <w:r w:rsidR="00240D7E">
            <w:rPr>
              <w:rFonts w:asciiTheme="majorHAnsi" w:hAnsiTheme="majorHAnsi" w:cs="Arial"/>
              <w:sz w:val="20"/>
              <w:szCs w:val="20"/>
            </w:rPr>
            <w:t xml:space="preserve"> NRS </w:t>
          </w:r>
          <w:r w:rsidR="002D302C">
            <w:rPr>
              <w:rFonts w:asciiTheme="majorHAnsi" w:hAnsiTheme="majorHAnsi" w:cs="Arial"/>
              <w:sz w:val="20"/>
              <w:szCs w:val="20"/>
            </w:rPr>
            <w:t>2793</w:t>
          </w:r>
        </w:sdtContent>
      </w:sdt>
      <w:r w:rsidR="00AD2FB4">
        <w:rPr>
          <w:rFonts w:asciiTheme="majorHAnsi" w:hAnsiTheme="majorHAnsi" w:cs="Arial"/>
          <w:b/>
          <w:sz w:val="28"/>
          <w:szCs w:val="20"/>
        </w:rPr>
        <w:br w:type="page"/>
      </w:r>
    </w:p>
    <w:p w14:paraId="2DED0D05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DED0D06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2DED0D08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2DED0D0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2DED0D16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2DED0D09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2DED0D0A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2DED0D0B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2DED0D0C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DED0D0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DED0D0E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DED0D0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DED0D1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2DED0D11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DED0D1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2DED0D13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2DED0D92" wp14:editId="2DED0D93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2DED0D14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2DED0D1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DED0D17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2DED0D18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2DED0D19" w14:textId="77777777" w:rsidR="0092021D" w:rsidRPr="00313C9A" w:rsidRDefault="0092021D" w:rsidP="0092021D">
          <w:pPr>
            <w:kinsoku w:val="0"/>
            <w:overflowPunct w:val="0"/>
            <w:autoSpaceDE w:val="0"/>
            <w:autoSpaceDN w:val="0"/>
            <w:adjustRightInd w:val="0"/>
            <w:spacing w:before="9" w:after="0" w:line="240" w:lineRule="auto"/>
            <w:ind w:left="644" w:right="644"/>
            <w:jc w:val="center"/>
            <w:rPr>
              <w:rFonts w:ascii="Calibri" w:hAnsi="Calibri" w:cs="Calibri"/>
              <w:color w:val="000000"/>
              <w:sz w:val="32"/>
              <w:szCs w:val="32"/>
            </w:rPr>
          </w:pPr>
          <w:r w:rsidRPr="00313C9A">
            <w:rPr>
              <w:rFonts w:ascii="Calibri" w:hAnsi="Calibri" w:cs="Calibri"/>
              <w:b/>
              <w:bCs/>
              <w:color w:val="231F20"/>
              <w:w w:val="80"/>
              <w:sz w:val="32"/>
              <w:szCs w:val="32"/>
            </w:rPr>
            <w:t>RN-to-BSN</w:t>
          </w:r>
          <w:r w:rsidRPr="00313C9A">
            <w:rPr>
              <w:rFonts w:ascii="Calibri" w:hAnsi="Calibri" w:cs="Calibri"/>
              <w:b/>
              <w:bCs/>
              <w:color w:val="231F20"/>
              <w:spacing w:val="26"/>
              <w:w w:val="80"/>
              <w:sz w:val="32"/>
              <w:szCs w:val="32"/>
            </w:rPr>
            <w:t xml:space="preserve"> </w:t>
          </w:r>
          <w:r w:rsidRPr="00313C9A">
            <w:rPr>
              <w:rFonts w:ascii="Calibri" w:hAnsi="Calibri" w:cs="Calibri"/>
              <w:b/>
              <w:bCs/>
              <w:color w:val="231F20"/>
              <w:w w:val="80"/>
              <w:sz w:val="32"/>
              <w:szCs w:val="32"/>
            </w:rPr>
            <w:t>Option</w:t>
          </w:r>
        </w:p>
        <w:p w14:paraId="2DED0D1A" w14:textId="77777777" w:rsidR="0092021D" w:rsidRPr="00313C9A" w:rsidRDefault="0092021D" w:rsidP="0092021D">
          <w:pPr>
            <w:kinsoku w:val="0"/>
            <w:overflowPunct w:val="0"/>
            <w:autoSpaceDE w:val="0"/>
            <w:autoSpaceDN w:val="0"/>
            <w:adjustRightInd w:val="0"/>
            <w:spacing w:before="46" w:after="0" w:line="240" w:lineRule="auto"/>
            <w:ind w:left="644" w:right="644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313C9A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>Bachelor</w:t>
          </w:r>
          <w:r w:rsidRPr="00313C9A"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313C9A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 w:rsidRPr="00313C9A"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313C9A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</w:t>
          </w:r>
          <w:r w:rsidRPr="00313C9A"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313C9A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</w:t>
          </w:r>
          <w:r w:rsidRPr="00313C9A"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313C9A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</w:p>
        <w:p w14:paraId="2DED0D1B" w14:textId="77777777" w:rsidR="0092021D" w:rsidRPr="00313C9A" w:rsidRDefault="0092021D" w:rsidP="0092021D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</w:p>
        <w:tbl>
          <w:tblPr>
            <w:tblW w:w="0" w:type="auto"/>
            <w:tblInd w:w="9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182"/>
            <w:gridCol w:w="990"/>
          </w:tblGrid>
          <w:tr w:rsidR="0092021D" w:rsidRPr="00313C9A" w14:paraId="2DED0D1E" w14:textId="77777777" w:rsidTr="00040527">
            <w:trPr>
              <w:trHeight w:hRule="exact" w:val="276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DED0D1C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University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DED0D1D" w14:textId="77777777" w:rsidR="0092021D" w:rsidRPr="00313C9A" w:rsidRDefault="0092021D" w:rsidP="0004052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92021D" w:rsidRPr="00313C9A" w14:paraId="2DED0D21" w14:textId="77777777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1F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42)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20" w14:textId="77777777" w:rsidR="0092021D" w:rsidRPr="00313C9A" w:rsidRDefault="0092021D" w:rsidP="0004052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92021D" w:rsidRPr="00313C9A" w14:paraId="2DED0D24" w14:textId="77777777" w:rsidTr="00040527">
            <w:trPr>
              <w:trHeight w:hRule="exact" w:val="276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DED0D22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Education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DED0D23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8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Hrs.</w:t>
                </w:r>
              </w:p>
            </w:tc>
          </w:tr>
          <w:tr w:rsidR="0092021D" w:rsidRPr="00313C9A" w14:paraId="2DED0D2B" w14:textId="77777777" w:rsidTr="00040527">
            <w:trPr>
              <w:trHeight w:hRule="exact" w:val="111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25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14:paraId="2DED0D26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0" w:lineRule="auto"/>
                  <w:rPr>
                    <w:rFonts w:ascii="Arial" w:hAnsi="Arial" w:cs="Arial"/>
                    <w:b/>
                    <w:bCs/>
                    <w:sz w:val="13"/>
                    <w:szCs w:val="13"/>
                  </w:rPr>
                </w:pPr>
              </w:p>
              <w:p w14:paraId="2DED0D27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25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major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must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take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following:</w:t>
                </w:r>
              </w:p>
              <w:p w14:paraId="2DED0D28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50" w:lineRule="auto"/>
                  <w:ind w:left="340" w:right="86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CHEM 1043 </w:t>
                </w:r>
                <w:r w:rsidRPr="00313C9A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1"/>
                    <w:sz w:val="12"/>
                    <w:szCs w:val="12"/>
                  </w:rPr>
                  <w:t>AND</w:t>
                </w:r>
                <w:r w:rsidRPr="00313C9A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CHEM 1041, Fundamentals of Chemistry I and Laboratory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pacing w:val="21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BIOL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2103 </w:t>
                </w:r>
                <w:r w:rsidRPr="00313C9A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1"/>
                    <w:sz w:val="12"/>
                    <w:szCs w:val="12"/>
                  </w:rPr>
                  <w:t>AND</w:t>
                </w:r>
                <w:r w:rsidRPr="00313C9A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BIOL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2101, Microbiology for Nurses and Laboratory</w:t>
                </w:r>
              </w:p>
              <w:p w14:paraId="2DED0D29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50" w:lineRule="auto"/>
                  <w:ind w:left="340" w:right="292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PSY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2013, Introduction to Psychology SOC 2213, Introduction to Sociology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2A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92021D" w:rsidRPr="00313C9A" w14:paraId="2DED0D2E" w14:textId="77777777" w:rsidTr="00040527">
            <w:trPr>
              <w:trHeight w:hRule="exact" w:val="276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DED0D2C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DED0D2D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8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Hrs.</w:t>
                </w:r>
              </w:p>
            </w:tc>
          </w:tr>
          <w:tr w:rsidR="0092021D" w:rsidRPr="00313C9A" w14:paraId="2DED0D31" w14:textId="77777777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2F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HP</w:t>
                </w:r>
                <w:r w:rsidRPr="00313C9A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3413, Cultural Competence in the Health Professions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30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14:paraId="2DED0D34" w14:textId="77777777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32" w14:textId="77777777" w:rsidR="0092021D" w:rsidRPr="00313C9A" w:rsidRDefault="0092021D" w:rsidP="004315A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2793, Health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Assessment and Exam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00B0F0"/>
                    <w:sz w:val="12"/>
                    <w:szCs w:val="12"/>
                  </w:rPr>
                  <w:t>or NRS 2392</w:t>
                </w:r>
                <w:r w:rsidR="004315A1">
                  <w:rPr>
                    <w:rFonts w:ascii="Arial" w:hAnsi="Arial" w:cs="Arial"/>
                    <w:color w:val="00B0F0"/>
                    <w:sz w:val="12"/>
                    <w:szCs w:val="12"/>
                  </w:rPr>
                  <w:t>,</w:t>
                </w:r>
                <w:r w:rsidRPr="00313C9A">
                  <w:rPr>
                    <w:rFonts w:ascii="Arial" w:hAnsi="Arial" w:cs="Arial"/>
                    <w:color w:val="00B0F0"/>
                    <w:sz w:val="12"/>
                    <w:szCs w:val="12"/>
                  </w:rPr>
                  <w:t xml:space="preserve"> </w:t>
                </w:r>
                <w:r w:rsidR="004315A1">
                  <w:rPr>
                    <w:rFonts w:ascii="Arial" w:hAnsi="Arial" w:cs="Arial"/>
                    <w:color w:val="00B0F0"/>
                    <w:sz w:val="12"/>
                    <w:szCs w:val="12"/>
                  </w:rPr>
                  <w:t xml:space="preserve">Health Assessment </w:t>
                </w:r>
                <w:r w:rsidRPr="00313C9A">
                  <w:rPr>
                    <w:rFonts w:ascii="Arial" w:hAnsi="Arial" w:cs="Arial"/>
                    <w:color w:val="00B0F0"/>
                    <w:sz w:val="12"/>
                    <w:szCs w:val="12"/>
                  </w:rPr>
                  <w:t xml:space="preserve">AND NRSP 2391, Health Assessment </w:t>
                </w:r>
                <w:r w:rsidR="004315A1">
                  <w:rPr>
                    <w:rFonts w:ascii="Arial" w:hAnsi="Arial" w:cs="Arial"/>
                    <w:color w:val="00B0F0"/>
                    <w:sz w:val="12"/>
                    <w:szCs w:val="12"/>
                  </w:rPr>
                  <w:t>P</w:t>
                </w:r>
                <w:r w:rsidRPr="00313C9A">
                  <w:rPr>
                    <w:rFonts w:ascii="Arial" w:hAnsi="Arial" w:cs="Arial"/>
                    <w:color w:val="00B0F0"/>
                    <w:sz w:val="12"/>
                    <w:szCs w:val="12"/>
                  </w:rPr>
                  <w:t>racticum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33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14:paraId="2DED0D37" w14:textId="77777777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35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3713, Evidence Based Practice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36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14:paraId="2DED0D3A" w14:textId="77777777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38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3723, Clinical Pathophysiology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39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14:paraId="2DED0D3D" w14:textId="77777777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3B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4713, Chronic Illness Nursing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3C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14:paraId="2DED0D40" w14:textId="77777777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3E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4723, High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Acuity Nursing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3F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14:paraId="2DED0D43" w14:textId="77777777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41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4733, Nursing Management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42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14:paraId="2DED0D46" w14:textId="77777777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44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4743, Community Nursing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45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14:paraId="2DED0D49" w14:textId="77777777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47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4763, Professional Nursing Role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48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14:paraId="2DED0D4C" w14:textId="77777777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4A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Upper-level Nursing elective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4B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</w:t>
                </w:r>
              </w:p>
            </w:tc>
          </w:tr>
          <w:tr w:rsidR="0092021D" w:rsidRPr="00313C9A" w14:paraId="2DED0D4F" w14:textId="77777777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4D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NRSP</w:t>
                </w:r>
                <w:r w:rsidRPr="00313C9A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4793, RN-BSN Capstone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4E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14:paraId="2DED0D52" w14:textId="77777777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50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NS 2203, Basic Human Nutrition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51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14:paraId="2DED0D55" w14:textId="77777777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53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lastRenderedPageBreak/>
                  <w:t>Sub-total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54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39</w:t>
                </w:r>
              </w:p>
            </w:tc>
          </w:tr>
          <w:tr w:rsidR="0092021D" w:rsidRPr="00313C9A" w14:paraId="2DED0D58" w14:textId="77777777" w:rsidTr="00040527">
            <w:trPr>
              <w:trHeight w:hRule="exact" w:val="276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DED0D56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Hours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by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1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Articulation: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DED0D57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8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Hrs.</w:t>
                </w:r>
              </w:p>
            </w:tc>
          </w:tr>
          <w:tr w:rsidR="0092021D" w:rsidRPr="00313C9A" w14:paraId="2DED0D5B" w14:textId="77777777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59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2313, Concepts of Nursing Practice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5A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14:paraId="2DED0D5E" w14:textId="77777777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5C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2322, Foundations of Nursing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5D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</w:t>
                </w:r>
              </w:p>
            </w:tc>
          </w:tr>
          <w:tr w:rsidR="0092021D" w:rsidRPr="00313C9A" w14:paraId="2DED0D61" w14:textId="77777777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5F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2334, Health Promotion and Intro to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Acute Care Nursing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60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92021D" w:rsidRPr="00313C9A" w14:paraId="2DED0D64" w14:textId="77777777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62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3315,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Acute Care Nursing I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63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</w:t>
                </w:r>
              </w:p>
            </w:tc>
          </w:tr>
          <w:tr w:rsidR="0092021D" w:rsidRPr="00313C9A" w14:paraId="2DED0D67" w14:textId="77777777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65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3343, Clinical Pharmacology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66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14:paraId="2DED0D6A" w14:textId="77777777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68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3345,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Acute Care Nursing II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69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</w:t>
                </w:r>
              </w:p>
            </w:tc>
          </w:tr>
          <w:tr w:rsidR="0092021D" w:rsidRPr="00313C9A" w14:paraId="2DED0D6D" w14:textId="77777777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6B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NRSP</w:t>
                </w:r>
                <w:r w:rsidRPr="00313C9A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2321, Foundations of Nursing Practicum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6C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92021D" w:rsidRPr="00313C9A" w14:paraId="2DED0D70" w14:textId="77777777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6E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NRSP</w:t>
                </w:r>
                <w:r w:rsidRPr="00313C9A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2343, Nursing Care II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6F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14:paraId="2DED0D73" w14:textId="77777777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71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NRSP</w:t>
                </w:r>
                <w:r w:rsidRPr="00313C9A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3325, Nursing Care III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72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</w:t>
                </w:r>
              </w:p>
            </w:tc>
          </w:tr>
          <w:tr w:rsidR="0092021D" w:rsidRPr="00313C9A" w14:paraId="2DED0D76" w14:textId="77777777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74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NRSP</w:t>
                </w:r>
                <w:r w:rsidRPr="00313C9A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3355, Nursing Care IV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75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</w:t>
                </w:r>
              </w:p>
            </w:tc>
          </w:tr>
          <w:tr w:rsidR="0092021D" w:rsidRPr="00313C9A" w14:paraId="2DED0D79" w14:textId="77777777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77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78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36</w:t>
                </w:r>
              </w:p>
            </w:tc>
          </w:tr>
          <w:tr w:rsidR="0092021D" w:rsidRPr="00313C9A" w14:paraId="2DED0D7C" w14:textId="77777777" w:rsidTr="00040527">
            <w:trPr>
              <w:trHeight w:hRule="exact" w:val="276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DED0D7A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Required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Support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Courses: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DED0D7B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8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Hrs.</w:t>
                </w:r>
              </w:p>
            </w:tc>
          </w:tr>
          <w:tr w:rsidR="0092021D" w:rsidRPr="00313C9A" w14:paraId="2DED0D7F" w14:textId="77777777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7D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BIO 2203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AND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2201, Human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Anatomy and Physiology I and Laboratory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7E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92021D" w:rsidRPr="00313C9A" w14:paraId="2DED0D82" w14:textId="77777777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80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BIO 2223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AND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2221, Human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Anatomy and Physiology II and Laboratory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81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92021D" w:rsidRPr="00313C9A" w14:paraId="2DED0D85" w14:textId="77777777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83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Statistics (3 hours)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84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14:paraId="2DED0D88" w14:textId="77777777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86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ED0D87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right="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2"/>
                    <w:szCs w:val="12"/>
                  </w:rPr>
                  <w:t>11</w:t>
                </w:r>
              </w:p>
            </w:tc>
          </w:tr>
          <w:tr w:rsidR="0092021D" w:rsidRPr="00313C9A" w14:paraId="2DED0D8B" w14:textId="77777777" w:rsidTr="00040527">
            <w:trPr>
              <w:trHeight w:hRule="exact" w:val="276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DED0D89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6"/>
                    <w:szCs w:val="16"/>
                  </w:rPr>
                  <w:t>Total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Required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DED0D8A" w14:textId="77777777"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121</w:t>
                </w:r>
              </w:p>
            </w:tc>
          </w:tr>
        </w:tbl>
        <w:p w14:paraId="2DED0D8C" w14:textId="77777777" w:rsidR="0092021D" w:rsidRPr="00313C9A" w:rsidRDefault="0092021D" w:rsidP="0092021D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2DED0D8D" w14:textId="77777777" w:rsidR="0092021D" w:rsidRPr="00313C9A" w:rsidRDefault="0092021D" w:rsidP="0092021D">
          <w:pPr>
            <w:kinsoku w:val="0"/>
            <w:overflowPunct w:val="0"/>
            <w:autoSpaceDE w:val="0"/>
            <w:autoSpaceDN w:val="0"/>
            <w:adjustRightInd w:val="0"/>
            <w:spacing w:before="36" w:after="0" w:line="240" w:lineRule="auto"/>
            <w:ind w:left="644" w:right="644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313C9A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The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3"/>
              <w:sz w:val="18"/>
              <w:szCs w:val="18"/>
            </w:rPr>
            <w:t xml:space="preserve"> 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bulletin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2"/>
              <w:sz w:val="18"/>
              <w:szCs w:val="18"/>
            </w:rPr>
            <w:t xml:space="preserve"> 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can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2"/>
              <w:sz w:val="18"/>
              <w:szCs w:val="18"/>
            </w:rPr>
            <w:t xml:space="preserve"> 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"/>
              <w:sz w:val="18"/>
              <w:szCs w:val="18"/>
            </w:rPr>
            <w:t>be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2"/>
              <w:sz w:val="18"/>
              <w:szCs w:val="18"/>
            </w:rPr>
            <w:t xml:space="preserve"> 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accessed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2"/>
              <w:sz w:val="18"/>
              <w:szCs w:val="18"/>
            </w:rPr>
            <w:t xml:space="preserve"> 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"/>
              <w:sz w:val="18"/>
              <w:szCs w:val="18"/>
            </w:rPr>
            <w:t>at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2"/>
              <w:sz w:val="18"/>
              <w:szCs w:val="18"/>
            </w:rPr>
            <w:t xml:space="preserve"> </w:t>
          </w:r>
          <w:hyperlink r:id="rId12" w:history="1">
            <w:r w:rsidRPr="00313C9A">
              <w:rPr>
                <w:rFonts w:ascii="Times New Roman" w:hAnsi="Times New Roman" w:cs="Times New Roman"/>
                <w:i/>
                <w:iCs/>
                <w:color w:val="231F20"/>
                <w:spacing w:val="-3"/>
                <w:sz w:val="18"/>
                <w:szCs w:val="18"/>
              </w:rPr>
              <w:t>http://www.astate.edu/a/registrar/students/</w:t>
            </w:r>
          </w:hyperlink>
        </w:p>
        <w:p w14:paraId="2DED0D8E" w14:textId="77777777" w:rsidR="0092021D" w:rsidRPr="00313C9A" w:rsidRDefault="0092021D" w:rsidP="0092021D">
          <w:pPr>
            <w:kinsoku w:val="0"/>
            <w:overflowPunct w:val="0"/>
            <w:autoSpaceDE w:val="0"/>
            <w:autoSpaceDN w:val="0"/>
            <w:adjustRightInd w:val="0"/>
            <w:spacing w:before="51" w:after="0" w:line="240" w:lineRule="auto"/>
            <w:ind w:right="38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313C9A">
            <w:rPr>
              <w:rFonts w:ascii="Arial" w:hAnsi="Arial" w:cs="Arial"/>
              <w:color w:val="231F20"/>
              <w:sz w:val="16"/>
              <w:szCs w:val="16"/>
            </w:rPr>
            <w:t>352</w:t>
          </w:r>
        </w:p>
        <w:p w14:paraId="2DED0D8F" w14:textId="77777777" w:rsidR="00CD7510" w:rsidRPr="008426D1" w:rsidRDefault="00CE50AC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DED0D90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2DED0D91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E9F0B" w14:textId="77777777" w:rsidR="005912C2" w:rsidRDefault="005912C2" w:rsidP="00AF3758">
      <w:pPr>
        <w:spacing w:after="0" w:line="240" w:lineRule="auto"/>
      </w:pPr>
      <w:r>
        <w:separator/>
      </w:r>
    </w:p>
  </w:endnote>
  <w:endnote w:type="continuationSeparator" w:id="0">
    <w:p w14:paraId="1737C9B4" w14:textId="77777777" w:rsidR="005912C2" w:rsidRDefault="005912C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D0D9A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ACE1D" w14:textId="77777777" w:rsidR="005912C2" w:rsidRDefault="005912C2" w:rsidP="00AF3758">
      <w:pPr>
        <w:spacing w:after="0" w:line="240" w:lineRule="auto"/>
      </w:pPr>
      <w:r>
        <w:separator/>
      </w:r>
    </w:p>
  </w:footnote>
  <w:footnote w:type="continuationSeparator" w:id="0">
    <w:p w14:paraId="0B05620A" w14:textId="77777777" w:rsidR="005912C2" w:rsidRDefault="005912C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D0D98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14:paraId="2DED0D99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429CA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10A9"/>
    <w:rsid w:val="001A5DD5"/>
    <w:rsid w:val="001E36BB"/>
    <w:rsid w:val="001F5E9E"/>
    <w:rsid w:val="001F7398"/>
    <w:rsid w:val="00212A76"/>
    <w:rsid w:val="0022350B"/>
    <w:rsid w:val="002315B0"/>
    <w:rsid w:val="00240D7E"/>
    <w:rsid w:val="00254447"/>
    <w:rsid w:val="00261ACE"/>
    <w:rsid w:val="00262156"/>
    <w:rsid w:val="00265C17"/>
    <w:rsid w:val="002776C2"/>
    <w:rsid w:val="002D302C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F36F5"/>
    <w:rsid w:val="00400712"/>
    <w:rsid w:val="004072F1"/>
    <w:rsid w:val="004315A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1614F"/>
    <w:rsid w:val="00526B81"/>
    <w:rsid w:val="00554EDB"/>
    <w:rsid w:val="00563E52"/>
    <w:rsid w:val="00584C22"/>
    <w:rsid w:val="005912C2"/>
    <w:rsid w:val="00592A95"/>
    <w:rsid w:val="005B2E9E"/>
    <w:rsid w:val="006179CB"/>
    <w:rsid w:val="00636DB3"/>
    <w:rsid w:val="006657FB"/>
    <w:rsid w:val="00677A48"/>
    <w:rsid w:val="006B52C0"/>
    <w:rsid w:val="006B786F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21D"/>
    <w:rsid w:val="00920523"/>
    <w:rsid w:val="00982FB1"/>
    <w:rsid w:val="00995206"/>
    <w:rsid w:val="009A529F"/>
    <w:rsid w:val="009E1AA5"/>
    <w:rsid w:val="00A01035"/>
    <w:rsid w:val="00A0329C"/>
    <w:rsid w:val="00A16BB1"/>
    <w:rsid w:val="00A20B83"/>
    <w:rsid w:val="00A34100"/>
    <w:rsid w:val="00A5089E"/>
    <w:rsid w:val="00A56D36"/>
    <w:rsid w:val="00A730A0"/>
    <w:rsid w:val="00AB5523"/>
    <w:rsid w:val="00AD2FB4"/>
    <w:rsid w:val="00AF20FF"/>
    <w:rsid w:val="00AF3758"/>
    <w:rsid w:val="00AF3C6A"/>
    <w:rsid w:val="00B02366"/>
    <w:rsid w:val="00B03B47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CE50AC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A5760"/>
    <w:rsid w:val="00DB3983"/>
    <w:rsid w:val="00DC769B"/>
    <w:rsid w:val="00E45868"/>
    <w:rsid w:val="00E70F88"/>
    <w:rsid w:val="00EA2C8B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D0CC3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kinney@astate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www.astate.edu/a/registrar/student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2205FF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2205FF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205FF"/>
    <w:rsid w:val="00293680"/>
    <w:rsid w:val="0032014E"/>
    <w:rsid w:val="00371DB3"/>
    <w:rsid w:val="004027ED"/>
    <w:rsid w:val="004068B1"/>
    <w:rsid w:val="00413E6D"/>
    <w:rsid w:val="00444715"/>
    <w:rsid w:val="004E1A75"/>
    <w:rsid w:val="00587536"/>
    <w:rsid w:val="005D5D2F"/>
    <w:rsid w:val="00623293"/>
    <w:rsid w:val="00636142"/>
    <w:rsid w:val="006C0858"/>
    <w:rsid w:val="007154EC"/>
    <w:rsid w:val="00724E33"/>
    <w:rsid w:val="007B5741"/>
    <w:rsid w:val="007C429E"/>
    <w:rsid w:val="0088172E"/>
    <w:rsid w:val="009C0E11"/>
    <w:rsid w:val="00AC3009"/>
    <w:rsid w:val="00AD5D56"/>
    <w:rsid w:val="00B2559E"/>
    <w:rsid w:val="00B46AFF"/>
    <w:rsid w:val="00BA2926"/>
    <w:rsid w:val="00BC2B08"/>
    <w:rsid w:val="00C16165"/>
    <w:rsid w:val="00C35680"/>
    <w:rsid w:val="00CD4EF8"/>
    <w:rsid w:val="00D048AB"/>
    <w:rsid w:val="00F314CA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Alyssa Simpson</cp:lastModifiedBy>
  <cp:revision>2</cp:revision>
  <dcterms:created xsi:type="dcterms:W3CDTF">2017-06-01T21:21:00Z</dcterms:created>
  <dcterms:modified xsi:type="dcterms:W3CDTF">2017-06-01T21:21:00Z</dcterms:modified>
</cp:coreProperties>
</file>