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F5E1491" w:rsidR="00424133" w:rsidRDefault="00C61054"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C1B280A" w:rsidR="00001C04" w:rsidRPr="008426D1" w:rsidRDefault="005B4937" w:rsidP="00A67EA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67EA5">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A67EA5">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2144CE9" w:rsidR="00001C04" w:rsidRPr="008426D1" w:rsidRDefault="005B49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35680">
                      <w:rPr>
                        <w:rFonts w:asciiTheme="majorHAnsi" w:hAnsiTheme="majorHAnsi"/>
                        <w:sz w:val="20"/>
                        <w:szCs w:val="20"/>
                      </w:rPr>
                      <w:t xml:space="preserve">Julie Lamb Milligan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535680">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A2D635E" w:rsidR="00001C04" w:rsidRPr="008426D1" w:rsidRDefault="005B493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919E2">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7T00:00:00Z">
                  <w:dateFormat w:val="M/d/yyyy"/>
                  <w:lid w:val="en-US"/>
                  <w:storeMappedDataAs w:val="dateTime"/>
                  <w:calendar w:val="gregorian"/>
                </w:date>
              </w:sdtPr>
              <w:sdtEndPr/>
              <w:sdtContent>
                <w:r w:rsidR="008919E2">
                  <w:rPr>
                    <w:rFonts w:asciiTheme="majorHAnsi" w:hAnsiTheme="majorHAnsi"/>
                    <w:smallCaps/>
                    <w:sz w:val="20"/>
                    <w:szCs w:val="20"/>
                  </w:rPr>
                  <w:t>2/27/2018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47BE7B4" w:rsidR="00001C04" w:rsidRPr="008426D1" w:rsidRDefault="005B49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20299D">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20299D">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3E9314" w:rsidR="00001C04" w:rsidRPr="008426D1" w:rsidRDefault="005B493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364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F7364B">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B49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8FAFF76" w:rsidR="00001C04" w:rsidRPr="008426D1" w:rsidRDefault="005B4937" w:rsidP="0041024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1024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410249">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B49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B493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B49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F1F6BDA" w14:textId="00C37781" w:rsidR="00C61054" w:rsidRDefault="00C6105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Gwendolyn Neal, </w:t>
          </w:r>
          <w:hyperlink r:id="rId9" w:history="1">
            <w:r w:rsidRPr="00C3016F">
              <w:rPr>
                <w:rStyle w:val="Hyperlink"/>
                <w:rFonts w:asciiTheme="majorHAnsi" w:hAnsiTheme="majorHAnsi" w:cs="Arial"/>
                <w:sz w:val="20"/>
                <w:szCs w:val="20"/>
              </w:rPr>
              <w:t>gneal@astate.edu</w:t>
            </w:r>
          </w:hyperlink>
          <w:r>
            <w:rPr>
              <w:rFonts w:asciiTheme="majorHAnsi" w:hAnsiTheme="majorHAnsi" w:cs="Arial"/>
              <w:sz w:val="20"/>
              <w:szCs w:val="20"/>
            </w:rPr>
            <w:t>. (870) 972-3062</w:t>
          </w:r>
        </w:p>
        <w:p w14:paraId="76E25B1E" w14:textId="5AD0D076" w:rsidR="007D371A" w:rsidRPr="008426D1" w:rsidRDefault="005B493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80B287" w:rsidR="007D371A" w:rsidRPr="008426D1" w:rsidRDefault="008927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19-20, Spring 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D71CFCF" w:rsidR="00CB4B5A" w:rsidRPr="008426D1" w:rsidRDefault="007B19FE" w:rsidP="00CB4B5A">
          <w:pPr>
            <w:tabs>
              <w:tab w:val="left" w:pos="360"/>
              <w:tab w:val="left" w:pos="720"/>
            </w:tabs>
            <w:spacing w:after="0" w:line="240" w:lineRule="auto"/>
            <w:rPr>
              <w:rFonts w:asciiTheme="majorHAnsi" w:hAnsiTheme="majorHAnsi" w:cs="Arial"/>
              <w:sz w:val="20"/>
              <w:szCs w:val="20"/>
            </w:rPr>
          </w:pPr>
          <w:r w:rsidRPr="00315C55">
            <w:rPr>
              <w:rFonts w:asciiTheme="majorHAnsi" w:hAnsiTheme="majorHAnsi" w:cs="Arial"/>
              <w:sz w:val="20"/>
              <w:szCs w:val="20"/>
            </w:rPr>
            <w:t>ELSE</w:t>
          </w:r>
          <w:r w:rsidR="00315C55" w:rsidRPr="00315C55">
            <w:rPr>
              <w:rFonts w:asciiTheme="majorHAnsi" w:hAnsiTheme="majorHAnsi" w:cs="Arial"/>
              <w:sz w:val="20"/>
              <w:szCs w:val="20"/>
            </w:rPr>
            <w:t xml:space="preserve"> </w:t>
          </w:r>
          <w:r w:rsidR="00C61054">
            <w:rPr>
              <w:rFonts w:asciiTheme="majorHAnsi" w:hAnsiTheme="majorHAnsi" w:cs="Arial"/>
              <w:sz w:val="20"/>
              <w:szCs w:val="20"/>
            </w:rPr>
            <w:t>5653</w:t>
          </w:r>
        </w:p>
      </w:sdtContent>
    </w:sdt>
    <w:p w14:paraId="41E31B4B" w14:textId="3AC98322"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FB8721C" w14:textId="77777777" w:rsidR="00714EFD" w:rsidRDefault="00714EFD" w:rsidP="00CB4B5A">
      <w:pPr>
        <w:tabs>
          <w:tab w:val="left" w:pos="360"/>
          <w:tab w:val="left" w:pos="720"/>
        </w:tabs>
        <w:spacing w:after="0" w:line="240" w:lineRule="auto"/>
        <w:rPr>
          <w:rFonts w:asciiTheme="majorHAnsi" w:hAnsiTheme="majorHAnsi" w:cs="Arial"/>
          <w:sz w:val="20"/>
          <w:szCs w:val="20"/>
        </w:rPr>
      </w:pPr>
    </w:p>
    <w:p w14:paraId="409AD1DB" w14:textId="57CFA33C" w:rsidR="00CB4B5A" w:rsidRPr="008426D1" w:rsidRDefault="005B493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61054">
            <w:rPr>
              <w:rFonts w:asciiTheme="majorHAnsi" w:hAnsiTheme="majorHAnsi" w:cs="Arial"/>
              <w:sz w:val="20"/>
              <w:szCs w:val="20"/>
            </w:rPr>
            <w:t xml:space="preserve">Literacy and Language Development for Exceptional Learners </w:t>
          </w:r>
        </w:sdtContent>
      </w:sdt>
    </w:p>
    <w:p w14:paraId="0E718E96" w14:textId="41FE964E" w:rsidR="00CB4B5A" w:rsidRDefault="0066543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C61054">
        <w:rPr>
          <w:rFonts w:asciiTheme="majorHAnsi" w:hAnsiTheme="majorHAnsi" w:cs="Arial"/>
          <w:sz w:val="20"/>
          <w:szCs w:val="20"/>
        </w:rPr>
        <w:t xml:space="preserve">Literacy and Language Development </w:t>
      </w:r>
    </w:p>
    <w:p w14:paraId="5ED90B05" w14:textId="77777777" w:rsidR="00714EFD" w:rsidRPr="008426D1" w:rsidRDefault="00714EF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DE45703" w14:textId="77777777" w:rsidR="00786636" w:rsidRDefault="00786636" w:rsidP="00001C04">
      <w:pPr>
        <w:tabs>
          <w:tab w:val="left" w:pos="360"/>
          <w:tab w:val="left" w:pos="720"/>
        </w:tabs>
        <w:spacing w:after="0" w:line="240" w:lineRule="auto"/>
        <w:rPr>
          <w:rFonts w:asciiTheme="majorHAnsi" w:hAnsiTheme="majorHAnsi" w:cs="Arial"/>
          <w:sz w:val="20"/>
          <w:szCs w:val="20"/>
        </w:rPr>
      </w:pPr>
    </w:p>
    <w:p w14:paraId="1179DB08" w14:textId="3B759E37" w:rsidR="00C002F9" w:rsidRPr="008426D1" w:rsidRDefault="00786636" w:rsidP="00001C04">
      <w:pPr>
        <w:tabs>
          <w:tab w:val="left" w:pos="360"/>
          <w:tab w:val="left" w:pos="720"/>
        </w:tabs>
        <w:spacing w:after="0" w:line="240" w:lineRule="auto"/>
        <w:rPr>
          <w:rFonts w:asciiTheme="majorHAnsi" w:hAnsiTheme="majorHAnsi" w:cs="Arial"/>
          <w:sz w:val="20"/>
          <w:szCs w:val="20"/>
        </w:rPr>
      </w:pPr>
      <w:bookmarkStart w:id="0" w:name="_Hlk2702357"/>
      <w:r>
        <w:rPr>
          <w:rFonts w:asciiTheme="majorHAnsi" w:hAnsiTheme="majorHAnsi" w:cs="Arial"/>
          <w:sz w:val="20"/>
          <w:szCs w:val="20"/>
        </w:rPr>
        <w:t xml:space="preserve">Relationship </w:t>
      </w:r>
      <w:r w:rsidR="00AA539B">
        <w:rPr>
          <w:rFonts w:asciiTheme="majorHAnsi" w:hAnsiTheme="majorHAnsi" w:cs="Arial"/>
          <w:sz w:val="20"/>
          <w:szCs w:val="20"/>
        </w:rPr>
        <w:t xml:space="preserve">of </w:t>
      </w:r>
      <w:r w:rsidR="00B87635">
        <w:rPr>
          <w:rFonts w:asciiTheme="majorHAnsi" w:hAnsiTheme="majorHAnsi" w:cs="Arial"/>
          <w:sz w:val="20"/>
          <w:szCs w:val="20"/>
        </w:rPr>
        <w:t xml:space="preserve">language acquisition </w:t>
      </w:r>
      <w:r w:rsidR="00D67CF4">
        <w:rPr>
          <w:rFonts w:asciiTheme="majorHAnsi" w:hAnsiTheme="majorHAnsi" w:cs="Arial"/>
          <w:sz w:val="20"/>
          <w:szCs w:val="20"/>
        </w:rPr>
        <w:t>and literacy development</w:t>
      </w:r>
      <w:r w:rsidR="00AA539B">
        <w:rPr>
          <w:rFonts w:asciiTheme="majorHAnsi" w:hAnsiTheme="majorHAnsi" w:cs="Arial"/>
          <w:sz w:val="20"/>
          <w:szCs w:val="20"/>
        </w:rPr>
        <w:t xml:space="preserve"> for </w:t>
      </w:r>
      <w:r w:rsidR="00D67CF4">
        <w:rPr>
          <w:rFonts w:asciiTheme="majorHAnsi" w:hAnsiTheme="majorHAnsi" w:cs="Arial"/>
          <w:sz w:val="20"/>
          <w:szCs w:val="20"/>
        </w:rPr>
        <w:t>exceptional learners</w:t>
      </w:r>
      <w:r>
        <w:rPr>
          <w:rFonts w:asciiTheme="majorHAnsi" w:hAnsiTheme="majorHAnsi" w:cs="Arial"/>
          <w:sz w:val="20"/>
          <w:szCs w:val="20"/>
        </w:rPr>
        <w:t xml:space="preserve">, focusing </w:t>
      </w:r>
      <w:r w:rsidR="00B87635">
        <w:rPr>
          <w:rFonts w:asciiTheme="majorHAnsi" w:hAnsiTheme="majorHAnsi" w:cs="Arial"/>
          <w:sz w:val="20"/>
          <w:szCs w:val="20"/>
        </w:rPr>
        <w:t>on the identification, analysis, and correction of literacy development in print knowledge</w:t>
      </w:r>
      <w:r>
        <w:rPr>
          <w:rFonts w:asciiTheme="majorHAnsi" w:hAnsiTheme="majorHAnsi" w:cs="Arial"/>
          <w:sz w:val="20"/>
          <w:szCs w:val="20"/>
        </w:rPr>
        <w:t>,</w:t>
      </w:r>
      <w:r w:rsidR="00B87635">
        <w:rPr>
          <w:rFonts w:asciiTheme="majorHAnsi" w:hAnsiTheme="majorHAnsi" w:cs="Arial"/>
          <w:sz w:val="20"/>
          <w:szCs w:val="20"/>
        </w:rPr>
        <w:t xml:space="preserve"> oral reading fluency, vocabulary, and comprehension.</w:t>
      </w:r>
      <w:bookmarkEnd w:id="0"/>
      <w:r w:rsidR="00B87635">
        <w:rPr>
          <w:rFonts w:asciiTheme="majorHAnsi" w:hAnsiTheme="majorHAnsi" w:cs="Arial"/>
          <w:sz w:val="20"/>
          <w:szCs w:val="20"/>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6B58B8" w:rsidR="00391206" w:rsidRPr="008426D1" w:rsidRDefault="005B493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86636">
            <w:rPr>
              <w:rFonts w:asciiTheme="majorHAnsi" w:hAnsiTheme="majorHAnsi" w:cs="Arial"/>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31959EE0"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101C5AC" w:rsidR="00A966C5" w:rsidRPr="008426D1" w:rsidRDefault="005B493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86636">
            <w:rPr>
              <w:rFonts w:asciiTheme="majorHAnsi" w:hAnsiTheme="majorHAnsi" w:cs="Arial"/>
              <w:sz w:val="20"/>
              <w:szCs w:val="20"/>
            </w:rPr>
            <w:t>N/A</w:t>
          </w:r>
        </w:sdtContent>
      </w:sdt>
    </w:p>
    <w:p w14:paraId="0039AF89" w14:textId="58305AFC" w:rsidR="00391206" w:rsidRPr="0078663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786636">
        <w:rPr>
          <w:rFonts w:asciiTheme="majorHAnsi" w:hAnsiTheme="majorHAnsi" w:cs="Arial"/>
          <w:sz w:val="20"/>
          <w:szCs w:val="20"/>
        </w:rPr>
        <w:t>N/A</w:t>
      </w:r>
    </w:p>
    <w:p w14:paraId="400FC900" w14:textId="04BFE8E3" w:rsidR="00391206" w:rsidRPr="008426D1" w:rsidRDefault="005B4937" w:rsidP="00445427">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549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449915F" w:rsidR="00391206" w:rsidRPr="008426D1" w:rsidRDefault="00C61054"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which major? </w:t>
      </w:r>
      <w:r w:rsidR="00E21C5E">
        <w:rPr>
          <w:rFonts w:asciiTheme="majorHAnsi" w:hAnsiTheme="majorHAnsi" w:cs="Arial"/>
          <w:sz w:val="20"/>
          <w:szCs w:val="20"/>
        </w:rPr>
        <w:t>MSE in Special Education Instructional Specialist K-12</w:t>
      </w:r>
      <w:r>
        <w:rPr>
          <w:rFonts w:asciiTheme="majorHAnsi" w:hAnsiTheme="majorHAnsi" w:cs="Arial"/>
          <w:sz w:val="20"/>
          <w:szCs w:val="20"/>
        </w:rPr>
        <w:t xml:space="preserve"> </w:t>
      </w:r>
      <w:r w:rsidR="00F72B3D">
        <w:rPr>
          <w:rFonts w:asciiTheme="majorHAnsi" w:hAnsiTheme="majorHAnsi" w:cs="Arial"/>
          <w:sz w:val="20"/>
          <w:szCs w:val="20"/>
        </w:rPr>
        <w:t>or</w:t>
      </w:r>
      <w:r>
        <w:rPr>
          <w:rFonts w:asciiTheme="majorHAnsi" w:hAnsiTheme="majorHAnsi" w:cs="Arial"/>
          <w:sz w:val="20"/>
          <w:szCs w:val="20"/>
        </w:rPr>
        <w:t xml:space="preserve"> MAT in Special Education K-12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99C457D" w:rsidR="00C002F9" w:rsidRPr="008426D1" w:rsidRDefault="009354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0821141" w:rsidR="00AF68E8" w:rsidRPr="008426D1" w:rsidRDefault="0093549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Only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461793" w:rsidR="001E288B" w:rsidRDefault="0093549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28F83A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6C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51BA480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935495">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616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rPr>
            <w:highlight w:val="yellow"/>
          </w:rPr>
        </w:sdtEndPr>
        <w:sdtContent>
          <w:r w:rsidR="009E0B1B">
            <w:rPr>
              <w:rFonts w:asciiTheme="majorHAnsi" w:hAnsiTheme="majorHAnsi" w:cs="Arial"/>
              <w:sz w:val="20"/>
              <w:szCs w:val="20"/>
            </w:rPr>
            <w:t>NO</w:t>
          </w:r>
        </w:sdtContent>
      </w:sdt>
      <w:r w:rsidR="00AC19CA" w:rsidRPr="009E0B1B">
        <w:rPr>
          <w:rFonts w:asciiTheme="majorHAnsi" w:hAnsiTheme="majorHAnsi" w:cs="Arial"/>
          <w:sz w:val="20"/>
          <w:szCs w:val="20"/>
        </w:rPr>
        <w:t xml:space="preserve"> </w:t>
      </w:r>
      <w:r w:rsidR="00AC19CA" w:rsidRPr="009E0B1B">
        <w:rPr>
          <w:rFonts w:asciiTheme="majorHAnsi" w:hAnsiTheme="majorHAnsi" w:cs="Arial"/>
          <w:sz w:val="20"/>
          <w:szCs w:val="20"/>
        </w:rPr>
        <w:tab/>
      </w:r>
      <w:r w:rsidR="00AB5523" w:rsidRPr="009E0B1B">
        <w:rPr>
          <w:rFonts w:asciiTheme="majorHAnsi" w:hAnsiTheme="majorHAnsi" w:cs="Arial"/>
          <w:sz w:val="20"/>
          <w:szCs w:val="20"/>
        </w:rPr>
        <w:t>Is this cour</w:t>
      </w:r>
      <w:r w:rsidR="002172AB" w:rsidRPr="009E0B1B">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188057E1"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5A0C5ABA" w:rsidR="002172AB" w:rsidRPr="008426D1" w:rsidRDefault="00001C04" w:rsidP="00001C04">
      <w:pPr>
        <w:tabs>
          <w:tab w:val="left" w:pos="360"/>
        </w:tabs>
        <w:spacing w:after="0"/>
        <w:rPr>
          <w:rFonts w:asciiTheme="majorHAnsi" w:hAnsiTheme="majorHAnsi" w:cs="Arial"/>
          <w:sz w:val="20"/>
          <w:szCs w:val="20"/>
        </w:rPr>
      </w:pPr>
      <w:r w:rsidRPr="00070133">
        <w:rPr>
          <w:rFonts w:asciiTheme="majorHAnsi" w:hAnsiTheme="majorHAnsi" w:cs="Arial"/>
          <w:sz w:val="20"/>
          <w:szCs w:val="20"/>
        </w:rPr>
        <w:t>13.</w:t>
      </w:r>
      <w:r w:rsidR="003C334C" w:rsidRPr="00070133">
        <w:rPr>
          <w:rFonts w:asciiTheme="majorHAnsi" w:hAnsiTheme="majorHAnsi" w:cs="Arial"/>
          <w:sz w:val="20"/>
          <w:szCs w:val="20"/>
        </w:rPr>
        <w:t xml:space="preserve"> </w:t>
      </w:r>
      <w:r w:rsidR="00786636">
        <w:rPr>
          <w:rFonts w:asciiTheme="majorHAnsi" w:hAnsiTheme="majorHAnsi" w:cs="Arial"/>
          <w:sz w:val="20"/>
          <w:szCs w:val="20"/>
        </w:rPr>
        <w:t xml:space="preserve">NO </w:t>
      </w:r>
      <w:r w:rsidR="004072F1" w:rsidRPr="00070133">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2834BB48"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786636">
        <w:rPr>
          <w:rFonts w:asciiTheme="majorHAnsi" w:hAnsiTheme="majorHAnsi" w:cs="Arial"/>
          <w:sz w:val="20"/>
          <w:szCs w:val="20"/>
        </w:rPr>
        <w:t>N/A</w:t>
      </w:r>
    </w:p>
    <w:p w14:paraId="15D0DD9F" w14:textId="77777777" w:rsidR="00985EA4" w:rsidRDefault="00985EA4" w:rsidP="00F80644">
      <w:pPr>
        <w:tabs>
          <w:tab w:val="left" w:pos="360"/>
        </w:tabs>
        <w:spacing w:after="0"/>
        <w:ind w:left="720"/>
        <w:rPr>
          <w:rFonts w:asciiTheme="majorHAnsi" w:hAnsiTheme="majorHAnsi" w:cs="Arial"/>
          <w:sz w:val="20"/>
          <w:szCs w:val="20"/>
        </w:rPr>
      </w:pPr>
    </w:p>
    <w:p w14:paraId="08D2CF58" w14:textId="77777777" w:rsidR="00985EA4" w:rsidRDefault="00985EA4" w:rsidP="00F80644">
      <w:pPr>
        <w:tabs>
          <w:tab w:val="left" w:pos="360"/>
        </w:tabs>
        <w:spacing w:after="0"/>
        <w:ind w:left="720"/>
        <w:rPr>
          <w:rFonts w:asciiTheme="majorHAnsi" w:hAnsiTheme="majorHAnsi" w:cs="Arial"/>
          <w:sz w:val="20"/>
          <w:szCs w:val="20"/>
        </w:rPr>
      </w:pPr>
    </w:p>
    <w:p w14:paraId="4201F812" w14:textId="77777777" w:rsidR="00070133" w:rsidRPr="008426D1" w:rsidRDefault="00070133" w:rsidP="00F80644">
      <w:pPr>
        <w:tabs>
          <w:tab w:val="left" w:pos="360"/>
        </w:tabs>
        <w:spacing w:after="0"/>
        <w:ind w:left="720"/>
        <w:rPr>
          <w:rFonts w:asciiTheme="majorHAnsi" w:hAnsiTheme="majorHAnsi" w:cs="Arial"/>
          <w:sz w:val="20"/>
          <w:szCs w:val="20"/>
        </w:rPr>
      </w:pPr>
    </w:p>
    <w:p w14:paraId="65476C18" w14:textId="3E39E3A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CA1F47" w:rsidRPr="00070133">
            <w:rPr>
              <w:rFonts w:asciiTheme="majorHAnsi" w:hAnsiTheme="majorHAnsi" w:cs="Arial"/>
              <w:sz w:val="20"/>
              <w:szCs w:val="20"/>
            </w:rPr>
            <w:t>NO</w:t>
          </w:r>
        </w:sdtContent>
      </w:sdt>
      <w:r w:rsidR="00AC19CA" w:rsidRPr="00070133">
        <w:rPr>
          <w:rFonts w:asciiTheme="majorHAnsi" w:hAnsiTheme="majorHAnsi" w:cs="Arial"/>
          <w:sz w:val="20"/>
          <w:szCs w:val="20"/>
        </w:rPr>
        <w:t xml:space="preserve"> </w:t>
      </w:r>
      <w:r w:rsidR="00AC19CA" w:rsidRPr="00070133">
        <w:rPr>
          <w:rFonts w:asciiTheme="majorHAnsi" w:hAnsiTheme="majorHAnsi" w:cs="Arial"/>
          <w:sz w:val="20"/>
          <w:szCs w:val="20"/>
        </w:rPr>
        <w:tab/>
      </w:r>
      <w:r w:rsidRPr="00070133">
        <w:rPr>
          <w:rFonts w:asciiTheme="majorHAnsi" w:hAnsiTheme="majorHAnsi" w:cs="Arial"/>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13C9507" w:rsidR="00ED5E7F" w:rsidRPr="008426D1" w:rsidRDefault="00CA1F4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42008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A1F4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C229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B236031" w:rsidR="00547433" w:rsidRPr="008426D1" w:rsidRDefault="00CA1F4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F837A03" w14:textId="77777777" w:rsidR="00CA1F47" w:rsidRDefault="00CA1F47"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15"/>
            <w:gridCol w:w="5670"/>
          </w:tblGrid>
          <w:tr w:rsidR="00CA1F47" w:rsidRPr="00CA1F47" w14:paraId="06022EFB" w14:textId="77777777" w:rsidTr="00CF7897">
            <w:tc>
              <w:tcPr>
                <w:tcW w:w="715" w:type="dxa"/>
              </w:tcPr>
              <w:p w14:paraId="21ECC5BE"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Week </w:t>
                </w:r>
              </w:p>
            </w:tc>
            <w:tc>
              <w:tcPr>
                <w:tcW w:w="5670" w:type="dxa"/>
              </w:tcPr>
              <w:p w14:paraId="136ADF38"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Course Topic</w:t>
                </w:r>
              </w:p>
            </w:tc>
          </w:tr>
          <w:tr w:rsidR="00CA1F47" w:rsidRPr="00CA1F47" w14:paraId="03721840" w14:textId="77777777" w:rsidTr="00CF7897">
            <w:tc>
              <w:tcPr>
                <w:tcW w:w="715" w:type="dxa"/>
              </w:tcPr>
              <w:p w14:paraId="1CD0F92D"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01</w:t>
                </w:r>
              </w:p>
            </w:tc>
            <w:tc>
              <w:tcPr>
                <w:tcW w:w="5670" w:type="dxa"/>
              </w:tcPr>
              <w:p w14:paraId="17F3EA59" w14:textId="63B3AA89" w:rsidR="00CA1F47" w:rsidRPr="00CA1F47" w:rsidRDefault="00AA539B" w:rsidP="00E92BD8">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Foundations of Reading </w:t>
                </w:r>
              </w:p>
            </w:tc>
          </w:tr>
          <w:tr w:rsidR="00CA1F47" w:rsidRPr="00CA1F47" w14:paraId="13BA304E" w14:textId="77777777" w:rsidTr="00CF7897">
            <w:tc>
              <w:tcPr>
                <w:tcW w:w="715" w:type="dxa"/>
              </w:tcPr>
              <w:p w14:paraId="4B190067"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02</w:t>
                </w:r>
              </w:p>
            </w:tc>
            <w:tc>
              <w:tcPr>
                <w:tcW w:w="5670" w:type="dxa"/>
              </w:tcPr>
              <w:p w14:paraId="19314F41" w14:textId="0EBE2CB8" w:rsidR="00CA1F47" w:rsidRPr="00CA1F47"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Evidence Based Research Practices </w:t>
                </w:r>
              </w:p>
            </w:tc>
          </w:tr>
          <w:tr w:rsidR="00CA1F47" w:rsidRPr="00CA1F47" w14:paraId="118DF91A" w14:textId="77777777" w:rsidTr="00CF7897">
            <w:tc>
              <w:tcPr>
                <w:tcW w:w="715" w:type="dxa"/>
              </w:tcPr>
              <w:p w14:paraId="68DBE2F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03</w:t>
                </w:r>
              </w:p>
            </w:tc>
            <w:tc>
              <w:tcPr>
                <w:tcW w:w="5670" w:type="dxa"/>
              </w:tcPr>
              <w:p w14:paraId="569E4A1C" w14:textId="30C63B81" w:rsidR="00CA1F47" w:rsidRPr="00CA1F47"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Phonemic Awareness </w:t>
                </w:r>
              </w:p>
            </w:tc>
          </w:tr>
          <w:tr w:rsidR="00CA1F47" w:rsidRPr="00CA1F47" w14:paraId="487C97AB" w14:textId="77777777" w:rsidTr="00CF7897">
            <w:tc>
              <w:tcPr>
                <w:tcW w:w="715" w:type="dxa"/>
              </w:tcPr>
              <w:p w14:paraId="0E9A27A0"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04</w:t>
                </w:r>
              </w:p>
            </w:tc>
            <w:tc>
              <w:tcPr>
                <w:tcW w:w="5670" w:type="dxa"/>
              </w:tcPr>
              <w:p w14:paraId="4AEEDC0C" w14:textId="7EF2E310" w:rsidR="00CA1F47" w:rsidRPr="00CA1F47"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Phonics Instruction </w:t>
                </w:r>
              </w:p>
            </w:tc>
          </w:tr>
          <w:tr w:rsidR="00CA1F47" w:rsidRPr="00CA1F47" w14:paraId="679FCD8C" w14:textId="77777777" w:rsidTr="00CF7897">
            <w:tc>
              <w:tcPr>
                <w:tcW w:w="715" w:type="dxa"/>
              </w:tcPr>
              <w:p w14:paraId="6ED356C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05</w:t>
                </w:r>
              </w:p>
            </w:tc>
            <w:tc>
              <w:tcPr>
                <w:tcW w:w="5670" w:type="dxa"/>
              </w:tcPr>
              <w:p w14:paraId="3CB42FF0" w14:textId="46FDCA6F" w:rsidR="00CA1F47" w:rsidRPr="00CA1F47"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Building Vocabulary </w:t>
                </w:r>
              </w:p>
            </w:tc>
          </w:tr>
          <w:tr w:rsidR="001D5852" w:rsidRPr="00CA1F47" w14:paraId="0530B208" w14:textId="77777777" w:rsidTr="00CF7897">
            <w:tc>
              <w:tcPr>
                <w:tcW w:w="715" w:type="dxa"/>
              </w:tcPr>
              <w:p w14:paraId="1E0A0EA7" w14:textId="5BA2EA25"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06</w:t>
                </w:r>
              </w:p>
            </w:tc>
            <w:tc>
              <w:tcPr>
                <w:tcW w:w="5670" w:type="dxa"/>
              </w:tcPr>
              <w:p w14:paraId="02E0CD4D" w14:textId="114BEB34" w:rsidR="001D5852"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Reading Comprehension </w:t>
                </w:r>
              </w:p>
            </w:tc>
          </w:tr>
          <w:tr w:rsidR="001D5852" w:rsidRPr="00CA1F47" w14:paraId="6EAC1B5E" w14:textId="77777777" w:rsidTr="00CF7897">
            <w:tc>
              <w:tcPr>
                <w:tcW w:w="715" w:type="dxa"/>
              </w:tcPr>
              <w:p w14:paraId="044F722E" w14:textId="13FD772B"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07</w:t>
                </w:r>
              </w:p>
            </w:tc>
            <w:tc>
              <w:tcPr>
                <w:tcW w:w="5670" w:type="dxa"/>
              </w:tcPr>
              <w:p w14:paraId="76DBF0A7" w14:textId="288AEC6E" w:rsidR="001D5852" w:rsidRDefault="00C95925" w:rsidP="00CA1F47">
                <w:pPr>
                  <w:tabs>
                    <w:tab w:val="left" w:pos="360"/>
                    <w:tab w:val="left" w:pos="720"/>
                  </w:tabs>
                  <w:rPr>
                    <w:rFonts w:asciiTheme="majorHAnsi" w:hAnsiTheme="majorHAnsi" w:cs="Arial"/>
                    <w:sz w:val="20"/>
                    <w:szCs w:val="20"/>
                  </w:rPr>
                </w:pPr>
                <w:r>
                  <w:rPr>
                    <w:rFonts w:asciiTheme="majorHAnsi" w:hAnsiTheme="majorHAnsi" w:cs="Arial"/>
                    <w:sz w:val="20"/>
                    <w:szCs w:val="20"/>
                  </w:rPr>
                  <w:t>Assessment and Monitoring of Language and Literacy Development</w:t>
                </w:r>
              </w:p>
            </w:tc>
          </w:tr>
        </w:tbl>
        <w:p w14:paraId="4C36B818" w14:textId="68325F6B" w:rsidR="00A966C5" w:rsidRPr="008426D1" w:rsidRDefault="005B493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0B86095"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None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48E135C"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in the SPED program will teach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F0F6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A1F4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F89B98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8F766F">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8E6AA69" w:rsidR="00CA269E" w:rsidRPr="00E301A7" w:rsidRDefault="00CA269E" w:rsidP="001B1AF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65568672"/>
            </w:sdtPr>
            <w:sdtEndPr/>
            <w:sdtContent>
              <w:r w:rsidR="0070325D">
                <w:rPr>
                  <w:rFonts w:asciiTheme="majorHAnsi" w:hAnsiTheme="majorHAnsi" w:cs="Arial"/>
                  <w:sz w:val="20"/>
                  <w:szCs w:val="20"/>
                </w:rPr>
                <w:t xml:space="preserve">Literacy and Language Development for Exceptional Learners </w:t>
              </w:r>
            </w:sdtContent>
          </w:sdt>
          <w:r w:rsidR="00AB3E43">
            <w:rPr>
              <w:rFonts w:asciiTheme="majorHAnsi" w:hAnsiTheme="majorHAnsi" w:cs="Arial"/>
              <w:sz w:val="20"/>
              <w:szCs w:val="20"/>
            </w:rPr>
            <w:t>is a</w:t>
          </w:r>
          <w:r w:rsidR="001B1AF5" w:rsidRPr="00E301A7">
            <w:rPr>
              <w:rFonts w:asciiTheme="majorHAnsi" w:hAnsiTheme="majorHAnsi" w:cs="Arial"/>
              <w:sz w:val="20"/>
              <w:szCs w:val="20"/>
            </w:rPr>
            <w:t xml:space="preserve"> </w:t>
          </w:r>
          <w:r w:rsidR="004B0BEB" w:rsidRPr="00E301A7">
            <w:rPr>
              <w:rFonts w:asciiTheme="majorHAnsi" w:hAnsiTheme="majorHAnsi" w:cs="Arial"/>
              <w:sz w:val="20"/>
              <w:szCs w:val="20"/>
            </w:rPr>
            <w:t>c</w:t>
          </w:r>
          <w:r w:rsidR="00AB3E43">
            <w:rPr>
              <w:rFonts w:asciiTheme="majorHAnsi" w:hAnsiTheme="majorHAnsi" w:cs="Arial"/>
              <w:sz w:val="20"/>
              <w:szCs w:val="20"/>
            </w:rPr>
            <w:t xml:space="preserve">ourse </w:t>
          </w:r>
          <w:r w:rsidR="001B1AF5" w:rsidRPr="00E301A7">
            <w:rPr>
              <w:rFonts w:asciiTheme="majorHAnsi" w:hAnsiTheme="majorHAnsi" w:cs="Arial"/>
              <w:sz w:val="20"/>
              <w:szCs w:val="20"/>
            </w:rPr>
            <w:t xml:space="preserve">designed to </w:t>
          </w:r>
          <w:r w:rsidR="004B0BEB" w:rsidRPr="00E301A7">
            <w:rPr>
              <w:rFonts w:asciiTheme="majorHAnsi" w:hAnsiTheme="majorHAnsi" w:cs="Arial"/>
              <w:sz w:val="20"/>
              <w:szCs w:val="20"/>
            </w:rPr>
            <w:t xml:space="preserve">introduce teacher candidates to current </w:t>
          </w:r>
          <w:r w:rsidR="0070325D">
            <w:rPr>
              <w:rFonts w:asciiTheme="majorHAnsi" w:hAnsiTheme="majorHAnsi" w:cs="Arial"/>
              <w:sz w:val="20"/>
              <w:szCs w:val="20"/>
            </w:rPr>
            <w:t xml:space="preserve">evidenced -based strategies in teaching literacy development to </w:t>
          </w:r>
          <w:r w:rsidR="004B0BEB" w:rsidRPr="00E301A7">
            <w:rPr>
              <w:rFonts w:asciiTheme="majorHAnsi" w:hAnsiTheme="majorHAnsi" w:cs="Arial"/>
              <w:sz w:val="20"/>
              <w:szCs w:val="20"/>
            </w:rPr>
            <w:t>learners with exceptionalities</w:t>
          </w:r>
          <w:r w:rsidR="0070325D">
            <w:rPr>
              <w:rFonts w:asciiTheme="majorHAnsi" w:hAnsiTheme="majorHAnsi" w:cs="Arial"/>
              <w:sz w:val="20"/>
              <w:szCs w:val="20"/>
            </w:rPr>
            <w:t>.</w:t>
          </w:r>
          <w:r w:rsidR="004B0BEB" w:rsidRPr="00E301A7">
            <w:rPr>
              <w:rFonts w:asciiTheme="majorHAnsi" w:hAnsiTheme="majorHAnsi" w:cs="Arial"/>
              <w:sz w:val="20"/>
              <w:szCs w:val="20"/>
            </w:rPr>
            <w:t xml:space="preserve">  Knowledge and skills obtained in this course will equip special educators to assist learners with exceptionalit</w:t>
          </w:r>
          <w:r w:rsidR="00B40725">
            <w:rPr>
              <w:rFonts w:asciiTheme="majorHAnsi" w:hAnsiTheme="majorHAnsi" w:cs="Arial"/>
              <w:sz w:val="20"/>
              <w:szCs w:val="20"/>
            </w:rPr>
            <w:t>i</w:t>
          </w:r>
          <w:r w:rsidR="004B0BEB" w:rsidRPr="00E301A7">
            <w:rPr>
              <w:rFonts w:asciiTheme="majorHAnsi" w:hAnsiTheme="majorHAnsi" w:cs="Arial"/>
              <w:sz w:val="20"/>
              <w:szCs w:val="20"/>
            </w:rPr>
            <w:t>es in learning content specific information whether they are in an inclusive classroom setting or receiving direct instruction with</w:t>
          </w:r>
          <w:r w:rsidR="00B40725">
            <w:rPr>
              <w:rFonts w:asciiTheme="majorHAnsi" w:hAnsiTheme="majorHAnsi" w:cs="Arial"/>
              <w:sz w:val="20"/>
              <w:szCs w:val="20"/>
            </w:rPr>
            <w:t>in a special education setting.  Teacher candidates will be equipped to share the strategies with general education teachers in order to maximize the success of exceptional learners in the general education classroom.</w:t>
          </w:r>
          <w:r w:rsidR="003B55D6">
            <w:rPr>
              <w:rFonts w:asciiTheme="majorHAnsi" w:hAnsiTheme="majorHAnsi" w:cs="Arial"/>
              <w:sz w:val="20"/>
              <w:szCs w:val="20"/>
            </w:rPr>
            <w:t xml:space="preserve">  This course is being included in the MSE Special Education Instructional Specialist K-12 program to address changes in the upcoming 2019 Council for Exceptional Children Standards.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1C30BF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A1F47" w:rsidRPr="0061561A">
            <w:rPr>
              <w:rFonts w:asciiTheme="majorHAnsi" w:hAnsiTheme="majorHAnsi" w:cs="Arial"/>
              <w:sz w:val="20"/>
              <w:szCs w:val="20"/>
            </w:rPr>
            <w:t xml:space="preserve">This course is a required course in Arkansas State </w:t>
          </w:r>
          <w:r w:rsidR="003B55D6" w:rsidRPr="0061561A">
            <w:rPr>
              <w:rFonts w:asciiTheme="majorHAnsi" w:hAnsiTheme="majorHAnsi" w:cs="Arial"/>
              <w:sz w:val="20"/>
              <w:szCs w:val="20"/>
            </w:rPr>
            <w:t xml:space="preserve">University’s MSE </w:t>
          </w:r>
          <w:r w:rsidR="0061561A" w:rsidRPr="0061561A">
            <w:rPr>
              <w:rFonts w:asciiTheme="majorHAnsi" w:hAnsiTheme="majorHAnsi" w:cs="Arial"/>
              <w:sz w:val="20"/>
              <w:szCs w:val="20"/>
            </w:rPr>
            <w:t>in Education -</w:t>
          </w:r>
          <w:r w:rsidR="003B55D6" w:rsidRPr="0061561A">
            <w:rPr>
              <w:rFonts w:asciiTheme="majorHAnsi" w:hAnsiTheme="majorHAnsi" w:cs="Arial"/>
              <w:sz w:val="20"/>
              <w:szCs w:val="20"/>
            </w:rPr>
            <w:t>Special Education Instructional Specialist K-12 program</w:t>
          </w:r>
          <w:r w:rsidR="00CA1F47" w:rsidRPr="0061561A">
            <w:rPr>
              <w:rFonts w:asciiTheme="majorHAnsi" w:hAnsiTheme="majorHAnsi" w:cs="Arial"/>
              <w:sz w:val="20"/>
              <w:szCs w:val="20"/>
            </w:rPr>
            <w:t>. The course content has been developed with refer</w:t>
          </w:r>
          <w:r w:rsidR="0061561A" w:rsidRPr="0061561A">
            <w:rPr>
              <w:rFonts w:asciiTheme="majorHAnsi" w:hAnsiTheme="majorHAnsi" w:cs="Arial"/>
              <w:sz w:val="20"/>
              <w:szCs w:val="20"/>
            </w:rPr>
            <w:t xml:space="preserve">ence to the licensure </w:t>
          </w:r>
          <w:r w:rsidR="00CA1F47" w:rsidRPr="0061561A">
            <w:rPr>
              <w:rFonts w:asciiTheme="majorHAnsi" w:hAnsiTheme="majorHAnsi" w:cs="Arial"/>
              <w:sz w:val="20"/>
              <w:szCs w:val="20"/>
            </w:rPr>
            <w:t>and accreditation standards for K-12 Special Education identified by the State of Arkansas, the Counc</w:t>
          </w:r>
          <w:r w:rsidR="0061561A" w:rsidRPr="0061561A">
            <w:rPr>
              <w:rFonts w:asciiTheme="majorHAnsi" w:hAnsiTheme="majorHAnsi" w:cs="Arial"/>
              <w:sz w:val="20"/>
              <w:szCs w:val="20"/>
            </w:rPr>
            <w:t xml:space="preserve">il for Exceptional Children.  The mission for the </w:t>
          </w:r>
          <w:r w:rsidR="00CA1F47" w:rsidRPr="0061561A">
            <w:rPr>
              <w:rFonts w:asciiTheme="majorHAnsi" w:hAnsiTheme="majorHAnsi" w:cs="Arial"/>
              <w:sz w:val="20"/>
              <w:szCs w:val="20"/>
            </w:rPr>
            <w:t>School of Teacher Education and Leadership is to “generate and disseminate</w:t>
          </w:r>
          <w:r w:rsidR="0061561A" w:rsidRPr="0061561A">
            <w:rPr>
              <w:rFonts w:asciiTheme="majorHAnsi" w:hAnsiTheme="majorHAnsi" w:cs="Arial"/>
              <w:sz w:val="20"/>
              <w:szCs w:val="20"/>
            </w:rPr>
            <w:t xml:space="preserve"> knowledge through teaching, </w:t>
          </w:r>
          <w:r w:rsidR="00CA1F47" w:rsidRPr="0061561A">
            <w:rPr>
              <w:rFonts w:asciiTheme="majorHAnsi" w:hAnsiTheme="majorHAnsi" w:cs="Arial"/>
              <w:sz w:val="20"/>
              <w:szCs w:val="20"/>
            </w:rPr>
            <w:t xml:space="preserve">research, and service; and to apply that knowledge to improve education and </w:t>
          </w:r>
          <w:r w:rsidR="0061561A" w:rsidRPr="0061561A">
            <w:rPr>
              <w:rFonts w:asciiTheme="majorHAnsi" w:hAnsiTheme="majorHAnsi" w:cs="Arial"/>
              <w:sz w:val="20"/>
              <w:szCs w:val="20"/>
            </w:rPr>
            <w:t xml:space="preserve">the quality of life for all </w:t>
          </w:r>
          <w:r w:rsidR="00CA1F47" w:rsidRPr="0061561A">
            <w:rPr>
              <w:rFonts w:asciiTheme="majorHAnsi" w:hAnsiTheme="majorHAnsi" w:cs="Arial"/>
              <w:sz w:val="20"/>
              <w:szCs w:val="20"/>
            </w:rPr>
            <w:t>individuals in a pluralistic and democratic society.” In addition, the cour</w:t>
          </w:r>
          <w:r w:rsidR="0061561A" w:rsidRPr="0061561A">
            <w:rPr>
              <w:rFonts w:asciiTheme="majorHAnsi" w:hAnsiTheme="majorHAnsi" w:cs="Arial"/>
              <w:sz w:val="20"/>
              <w:szCs w:val="20"/>
            </w:rPr>
            <w:t xml:space="preserve">se has been developed to be </w:t>
          </w:r>
          <w:r w:rsidR="00CA1F47" w:rsidRPr="0061561A">
            <w:rPr>
              <w:rFonts w:asciiTheme="majorHAnsi" w:hAnsiTheme="majorHAnsi" w:cs="Arial"/>
              <w:sz w:val="20"/>
              <w:szCs w:val="20"/>
            </w:rPr>
            <w:t xml:space="preserve">congruent with the mission of the College of Education and Behavioral Science </w:t>
          </w:r>
          <w:r w:rsidR="0061561A" w:rsidRPr="0061561A">
            <w:rPr>
              <w:rFonts w:asciiTheme="majorHAnsi" w:hAnsiTheme="majorHAnsi" w:cs="Arial"/>
              <w:sz w:val="20"/>
              <w:szCs w:val="20"/>
            </w:rPr>
            <w:t xml:space="preserve">as a unit. Specifically, the </w:t>
          </w:r>
          <w:r w:rsidR="005C0F6C" w:rsidRPr="0061561A">
            <w:rPr>
              <w:rFonts w:asciiTheme="majorHAnsi" w:hAnsiTheme="majorHAnsi" w:cs="Arial"/>
              <w:sz w:val="20"/>
              <w:szCs w:val="20"/>
            </w:rPr>
            <w:t>course addresses the c</w:t>
          </w:r>
          <w:r w:rsidR="00CA1F47" w:rsidRPr="0061561A">
            <w:rPr>
              <w:rFonts w:asciiTheme="majorHAnsi" w:hAnsiTheme="majorHAnsi" w:cs="Arial"/>
              <w:sz w:val="20"/>
              <w:szCs w:val="20"/>
            </w:rPr>
            <w:t>ollege’s commitment to families and communities, to rese</w:t>
          </w:r>
          <w:r w:rsidR="0061561A" w:rsidRPr="0061561A">
            <w:rPr>
              <w:rFonts w:asciiTheme="majorHAnsi" w:hAnsiTheme="majorHAnsi" w:cs="Arial"/>
              <w:sz w:val="20"/>
              <w:szCs w:val="20"/>
            </w:rPr>
            <w:t xml:space="preserve">arch-based practices, and to </w:t>
          </w:r>
          <w:r w:rsidR="00CA1F47" w:rsidRPr="0061561A">
            <w:rPr>
              <w:rFonts w:asciiTheme="majorHAnsi" w:hAnsiTheme="majorHAnsi" w:cs="Arial"/>
              <w:sz w:val="20"/>
              <w:szCs w:val="20"/>
            </w:rPr>
            <w:t>social justice.</w:t>
          </w:r>
        </w:sdtContent>
      </w:sdt>
    </w:p>
    <w:p w14:paraId="18FC30DC" w14:textId="77777777" w:rsidR="009C228C" w:rsidRDefault="009C228C"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366126F5"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Graduate teacher candidates enrolled at Arkansas State University who have been formally a</w:t>
          </w:r>
          <w:r w:rsidR="00810612">
            <w:rPr>
              <w:rFonts w:asciiTheme="majorHAnsi" w:hAnsiTheme="majorHAnsi" w:cs="Arial"/>
              <w:sz w:val="20"/>
              <w:szCs w:val="20"/>
            </w:rPr>
            <w:t xml:space="preserve">dmitted into the MSE in Special Education Instructional Specialist K-12 </w:t>
          </w:r>
          <w:r w:rsidR="00AE427D">
            <w:rPr>
              <w:rFonts w:asciiTheme="majorHAnsi" w:hAnsiTheme="majorHAnsi" w:cs="Arial"/>
              <w:sz w:val="20"/>
              <w:szCs w:val="20"/>
            </w:rPr>
            <w:t>program</w:t>
          </w:r>
          <w:r w:rsidR="00810612">
            <w:rPr>
              <w:rFonts w:asciiTheme="majorHAnsi" w:hAnsiTheme="majorHAnsi" w:cs="Arial"/>
              <w:sz w:val="20"/>
              <w:szCs w:val="20"/>
            </w:rPr>
            <w:t>.</w:t>
          </w:r>
          <w:r w:rsidR="005D5CF2">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56D342"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The course will be considered for graduate students who demonstrate an appropriate knowledge base of the characteristics of individuals with exceptional learning needs.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8ADAA45" w:rsidR="001E288B" w:rsidRPr="001A32CA" w:rsidRDefault="005C0F6C"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75A1BDD3" w14:textId="77777777" w:rsidR="005C0F6C"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1.0 Learner Development and Individual Learning Differences. Beginning special education professionals understand how exceptionalities may interact with developmental and learning experiences for individuals with exceptionalities (CEC, 2015).</w:t>
          </w:r>
        </w:p>
        <w:p w14:paraId="6748CAC0" w14:textId="77777777" w:rsidR="00463343" w:rsidRPr="00CA3C98" w:rsidRDefault="00463343" w:rsidP="005C0F6C">
          <w:pPr>
            <w:tabs>
              <w:tab w:val="left" w:pos="360"/>
              <w:tab w:val="left" w:pos="720"/>
            </w:tabs>
            <w:spacing w:after="0" w:line="240" w:lineRule="auto"/>
            <w:rPr>
              <w:rFonts w:asciiTheme="majorHAnsi" w:hAnsiTheme="majorHAnsi" w:cs="Arial"/>
              <w:sz w:val="20"/>
              <w:szCs w:val="20"/>
            </w:rPr>
          </w:pPr>
        </w:p>
        <w:p w14:paraId="32C5901D"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3.0 Curricular Content Knowledge. Beginning special education professionals use knowledge of general and specialized curricula to individualize learning for individuals with exceptionalities (CEC, 2015).</w:t>
          </w:r>
        </w:p>
        <w:p w14:paraId="6036867E"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p>
        <w:p w14:paraId="26D28770"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 xml:space="preserve">CEC Standard 4.0 Assessment. Beginning special education professionals use multiple methods of assessment and data sources in making instructional decisions (CEC, 2015). </w:t>
          </w:r>
        </w:p>
        <w:p w14:paraId="6D888599" w14:textId="77777777" w:rsidR="00C03EC6" w:rsidRPr="00CA3C98" w:rsidRDefault="00C03EC6" w:rsidP="005C0F6C">
          <w:pPr>
            <w:tabs>
              <w:tab w:val="left" w:pos="360"/>
              <w:tab w:val="left" w:pos="720"/>
            </w:tabs>
            <w:spacing w:after="0" w:line="240" w:lineRule="auto"/>
            <w:rPr>
              <w:rFonts w:asciiTheme="majorHAnsi" w:hAnsiTheme="majorHAnsi" w:cs="Arial"/>
              <w:sz w:val="20"/>
              <w:szCs w:val="20"/>
            </w:rPr>
          </w:pPr>
        </w:p>
        <w:p w14:paraId="2BD62868" w14:textId="5BF58E5C" w:rsidR="003714F9" w:rsidRPr="00CA3C98" w:rsidRDefault="003714F9"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5.0 Instructional Planning and Strategies.  Beginning special education professionals select, adapt, and use a repertoire of evidence-based instructional strategies to advance learning of individuals with exceptionalities.</w:t>
          </w:r>
          <w:r w:rsidR="002A4FC4" w:rsidRPr="00CA3C98">
            <w:rPr>
              <w:rFonts w:asciiTheme="majorHAnsi" w:hAnsiTheme="majorHAnsi" w:cs="Arial"/>
              <w:sz w:val="20"/>
              <w:szCs w:val="20"/>
            </w:rPr>
            <w:t xml:space="preserve"> (CEC,2015)</w:t>
          </w:r>
        </w:p>
        <w:p w14:paraId="297A1E44" w14:textId="77777777" w:rsidR="00C03EC6" w:rsidRPr="00CA3C98" w:rsidRDefault="00C03EC6" w:rsidP="005C0F6C">
          <w:pPr>
            <w:tabs>
              <w:tab w:val="left" w:pos="360"/>
              <w:tab w:val="left" w:pos="720"/>
            </w:tabs>
            <w:spacing w:after="0" w:line="240" w:lineRule="auto"/>
            <w:rPr>
              <w:rFonts w:asciiTheme="majorHAnsi" w:hAnsiTheme="majorHAnsi" w:cs="Arial"/>
              <w:sz w:val="20"/>
              <w:szCs w:val="20"/>
            </w:rPr>
          </w:pPr>
        </w:p>
        <w:p w14:paraId="4CE7EEE5" w14:textId="4DA542A0" w:rsidR="00C03EC6" w:rsidRPr="00CA3C98" w:rsidRDefault="00C03EC6"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7.0 Collaboration.  Beginning special education professionals collaborate with families, other educators, related service providers, individuals with exceptionalities, and their personnel from community agencies in cultural responsive ways to address the needs of individuals with exceptionalities across a range of learning experiences (CEC, 2015).</w:t>
          </w:r>
        </w:p>
        <w:p w14:paraId="77964C95" w14:textId="1E19D4C0" w:rsidR="00547433" w:rsidRPr="008426D1" w:rsidRDefault="005B4937"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2A70D62B" w:rsidR="00F7007D" w:rsidRPr="008A41D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16B10" w:rsidRPr="00E301A7" w14:paraId="6EABA442" w14:textId="77777777" w:rsidTr="00575870">
        <w:tc>
          <w:tcPr>
            <w:tcW w:w="2148" w:type="dxa"/>
          </w:tcPr>
          <w:p w14:paraId="701D532B" w14:textId="38670A13" w:rsidR="00B16B10" w:rsidRPr="00E301A7" w:rsidRDefault="00B16B10" w:rsidP="00B16B10">
            <w:pPr>
              <w:jc w:val="center"/>
              <w:rPr>
                <w:rFonts w:asciiTheme="majorHAnsi" w:hAnsiTheme="majorHAnsi"/>
                <w:b/>
                <w:sz w:val="20"/>
                <w:szCs w:val="20"/>
                <w:highlight w:val="yellow"/>
              </w:rPr>
            </w:pPr>
            <w:r w:rsidRPr="00C667DF">
              <w:rPr>
                <w:rFonts w:asciiTheme="majorHAnsi" w:hAnsiTheme="majorHAnsi"/>
                <w:b/>
                <w:sz w:val="20"/>
                <w:szCs w:val="20"/>
              </w:rPr>
              <w:t>Program-Level Outcome 1 (from question #23)</w:t>
            </w:r>
          </w:p>
        </w:tc>
        <w:sdt>
          <w:sdtPr>
            <w:rPr>
              <w:rFonts w:asciiTheme="majorHAnsi" w:hAnsiTheme="majorHAnsi"/>
              <w:sz w:val="20"/>
              <w:szCs w:val="20"/>
              <w:highlight w:val="yellow"/>
            </w:rPr>
            <w:id w:val="1425539941"/>
          </w:sdtPr>
          <w:sdtEndPr/>
          <w:sdtContent>
            <w:tc>
              <w:tcPr>
                <w:tcW w:w="7428" w:type="dxa"/>
              </w:tcPr>
              <w:p w14:paraId="24942886" w14:textId="4786892F" w:rsidR="009537FB" w:rsidRDefault="009537FB" w:rsidP="008A41D1">
                <w:pPr>
                  <w:tabs>
                    <w:tab w:val="left" w:pos="360"/>
                    <w:tab w:val="left" w:pos="720"/>
                  </w:tabs>
                  <w:rPr>
                    <w:rFonts w:asciiTheme="majorHAnsi" w:hAnsiTheme="majorHAnsi"/>
                    <w:sz w:val="20"/>
                    <w:szCs w:val="20"/>
                  </w:rPr>
                </w:pPr>
                <w:r>
                  <w:rPr>
                    <w:rFonts w:asciiTheme="majorHAnsi" w:hAnsiTheme="majorHAnsi"/>
                    <w:sz w:val="20"/>
                    <w:szCs w:val="20"/>
                  </w:rPr>
                  <w:t>CEC Standards: 3.0; 4.0; 5.0; 7.0</w:t>
                </w:r>
                <w:bookmarkStart w:id="1" w:name="_GoBack"/>
                <w:bookmarkEnd w:id="1"/>
              </w:p>
              <w:p w14:paraId="300C9B39" w14:textId="6A5D9E70" w:rsidR="00B16B10" w:rsidRPr="008A41D1" w:rsidRDefault="008A41D1" w:rsidP="008A41D1">
                <w:pPr>
                  <w:tabs>
                    <w:tab w:val="left" w:pos="360"/>
                    <w:tab w:val="left" w:pos="720"/>
                  </w:tabs>
                  <w:rPr>
                    <w:rFonts w:asciiTheme="majorHAnsi" w:hAnsiTheme="majorHAnsi"/>
                    <w:sz w:val="20"/>
                    <w:szCs w:val="20"/>
                    <w:highlight w:val="yellow"/>
                  </w:rPr>
                </w:pPr>
                <w:r w:rsidRPr="00FB06B1">
                  <w:rPr>
                    <w:rFonts w:asciiTheme="majorHAnsi" w:hAnsiTheme="majorHAnsi"/>
                    <w:sz w:val="20"/>
                    <w:szCs w:val="20"/>
                  </w:rPr>
                  <w:t xml:space="preserve">3.4 Exhibit proficiency in the science of reading including Foundational Reading Skills </w:t>
                </w:r>
                <w:r w:rsidRPr="00FB06B1">
                  <w:rPr>
                    <w:rFonts w:ascii="Times New Roman" w:hAnsi="Times New Roman" w:cs="Times New Roman"/>
                    <w:sz w:val="20"/>
                    <w:szCs w:val="20"/>
                  </w:rPr>
                  <w:t>●</w:t>
                </w:r>
                <w:r w:rsidRPr="00FB06B1">
                  <w:rPr>
                    <w:rFonts w:asciiTheme="majorHAnsi" w:hAnsiTheme="majorHAnsi"/>
                    <w:sz w:val="20"/>
                    <w:szCs w:val="20"/>
                  </w:rPr>
                  <w:t xml:space="preserve"> Phonological and phonemic awareness </w:t>
                </w:r>
                <w:r w:rsidRPr="00FB06B1">
                  <w:rPr>
                    <w:rFonts w:ascii="Times New Roman" w:hAnsi="Times New Roman" w:cs="Times New Roman"/>
                    <w:sz w:val="20"/>
                    <w:szCs w:val="20"/>
                  </w:rPr>
                  <w:t>●</w:t>
                </w:r>
                <w:r w:rsidRPr="00FB06B1">
                  <w:rPr>
                    <w:rFonts w:asciiTheme="majorHAnsi" w:hAnsiTheme="majorHAnsi"/>
                    <w:sz w:val="20"/>
                    <w:szCs w:val="20"/>
                  </w:rPr>
                  <w:t xml:space="preserve"> Concepts of print and the alphabetic principle </w:t>
                </w:r>
                <w:r w:rsidRPr="00FB06B1">
                  <w:rPr>
                    <w:rFonts w:ascii="Times New Roman" w:hAnsi="Times New Roman" w:cs="Times New Roman"/>
                    <w:sz w:val="20"/>
                    <w:szCs w:val="20"/>
                  </w:rPr>
                  <w:t>●</w:t>
                </w:r>
                <w:r w:rsidRPr="00FB06B1">
                  <w:rPr>
                    <w:rFonts w:asciiTheme="majorHAnsi" w:hAnsiTheme="majorHAnsi"/>
                    <w:sz w:val="20"/>
                    <w:szCs w:val="20"/>
                  </w:rPr>
                  <w:t xml:space="preserve"> The role of phonics in promoting reading development </w:t>
                </w:r>
                <w:r w:rsidRPr="00FB06B1">
                  <w:rPr>
                    <w:rFonts w:ascii="Times New Roman" w:hAnsi="Times New Roman" w:cs="Times New Roman"/>
                    <w:sz w:val="20"/>
                    <w:szCs w:val="20"/>
                  </w:rPr>
                  <w:t>●</w:t>
                </w:r>
                <w:r w:rsidRPr="00FB06B1">
                  <w:rPr>
                    <w:rFonts w:asciiTheme="majorHAnsi" w:hAnsiTheme="majorHAnsi"/>
                    <w:sz w:val="20"/>
                    <w:szCs w:val="20"/>
                  </w:rPr>
                  <w:t xml:space="preserve"> Word analysis skills and strategies Development of Reading Comprehension </w:t>
                </w:r>
                <w:r w:rsidRPr="00FB06B1">
                  <w:rPr>
                    <w:rFonts w:ascii="Times New Roman" w:hAnsi="Times New Roman" w:cs="Times New Roman"/>
                    <w:sz w:val="20"/>
                    <w:szCs w:val="20"/>
                  </w:rPr>
                  <w:t>●</w:t>
                </w:r>
                <w:r w:rsidRPr="00FB06B1">
                  <w:rPr>
                    <w:rFonts w:asciiTheme="majorHAnsi" w:hAnsiTheme="majorHAnsi"/>
                    <w:sz w:val="20"/>
                    <w:szCs w:val="20"/>
                  </w:rPr>
                  <w:t xml:space="preserve"> Vocabulary development </w:t>
                </w:r>
                <w:r w:rsidRPr="00FB06B1">
                  <w:rPr>
                    <w:rFonts w:ascii="Times New Roman" w:hAnsi="Times New Roman" w:cs="Times New Roman"/>
                    <w:sz w:val="20"/>
                    <w:szCs w:val="20"/>
                  </w:rPr>
                  <w:t>●</w:t>
                </w:r>
                <w:r w:rsidRPr="00FB06B1">
                  <w:rPr>
                    <w:rFonts w:asciiTheme="majorHAnsi" w:hAnsiTheme="majorHAnsi"/>
                    <w:sz w:val="20"/>
                    <w:szCs w:val="20"/>
                  </w:rPr>
                  <w:t xml:space="preserve"> Reading comprehension skills and strategies for imaginative/literary texts </w:t>
                </w:r>
                <w:r w:rsidRPr="00FB06B1">
                  <w:rPr>
                    <w:rFonts w:ascii="Times New Roman" w:hAnsi="Times New Roman" w:cs="Times New Roman"/>
                    <w:sz w:val="20"/>
                    <w:szCs w:val="20"/>
                  </w:rPr>
                  <w:t>●</w:t>
                </w:r>
                <w:r w:rsidRPr="00FB06B1">
                  <w:rPr>
                    <w:rFonts w:asciiTheme="majorHAnsi" w:hAnsiTheme="majorHAnsi"/>
                    <w:sz w:val="20"/>
                    <w:szCs w:val="20"/>
                  </w:rPr>
                  <w:t xml:space="preserve"> Reading comprehension skills and strategies for informational/expository texts</w:t>
                </w:r>
              </w:p>
            </w:tc>
          </w:sdtContent>
        </w:sdt>
      </w:tr>
      <w:tr w:rsidR="00B16B10" w:rsidRPr="00E301A7" w14:paraId="0F66F3B7" w14:textId="77777777" w:rsidTr="00575870">
        <w:tc>
          <w:tcPr>
            <w:tcW w:w="2148" w:type="dxa"/>
          </w:tcPr>
          <w:p w14:paraId="49C96DEA" w14:textId="62E35D7E" w:rsidR="00B16B10" w:rsidRPr="00E301A7" w:rsidRDefault="00B16B10" w:rsidP="00B16B10">
            <w:pPr>
              <w:rPr>
                <w:rFonts w:asciiTheme="majorHAnsi" w:hAnsiTheme="majorHAnsi"/>
                <w:sz w:val="20"/>
                <w:szCs w:val="20"/>
                <w:highlight w:val="yellow"/>
              </w:rPr>
            </w:pPr>
            <w:r w:rsidRPr="00B248B3">
              <w:rPr>
                <w:rFonts w:asciiTheme="majorHAnsi" w:hAnsiTheme="majorHAnsi"/>
                <w:sz w:val="20"/>
                <w:szCs w:val="20"/>
              </w:rPr>
              <w:t>Assessment Measure</w:t>
            </w:r>
          </w:p>
        </w:tc>
        <w:tc>
          <w:tcPr>
            <w:tcW w:w="7428" w:type="dxa"/>
          </w:tcPr>
          <w:p w14:paraId="4F8A8040" w14:textId="1618EF8D" w:rsidR="00B16B10" w:rsidRPr="00E301A7" w:rsidRDefault="005B4937" w:rsidP="00FB06B1">
            <w:pPr>
              <w:rPr>
                <w:rFonts w:asciiTheme="majorHAnsi" w:hAnsiTheme="majorHAnsi"/>
                <w:sz w:val="20"/>
                <w:szCs w:val="20"/>
                <w:highlight w:val="yellow"/>
              </w:rPr>
            </w:pPr>
            <w:sdt>
              <w:sdtPr>
                <w:rPr>
                  <w:rFonts w:asciiTheme="majorHAnsi" w:hAnsiTheme="majorHAnsi"/>
                  <w:sz w:val="20"/>
                  <w:szCs w:val="20"/>
                </w:rPr>
                <w:id w:val="-1294900252"/>
                <w:text/>
              </w:sdtPr>
              <w:sdtEndPr/>
              <w:sdtContent>
                <w:r w:rsidR="00FB06B1">
                  <w:rPr>
                    <w:rFonts w:asciiTheme="majorHAnsi" w:hAnsiTheme="majorHAnsi"/>
                    <w:sz w:val="20"/>
                    <w:szCs w:val="20"/>
                  </w:rPr>
                  <w:t xml:space="preserve">Foundations of Reading Exam for Arkansas assesses candidate’s proficiency and depth of understanding of the subject of reading and writing development. The test reflects scientifically based research. Candidates must have a passing score of 229 to obtain a standard teaching license in Special Education K-12 in the state of Arkansas. </w:t>
                </w:r>
              </w:sdtContent>
            </w:sdt>
          </w:p>
        </w:tc>
      </w:tr>
      <w:tr w:rsidR="00B16B10" w:rsidRPr="00E301A7" w14:paraId="5F6CB199" w14:textId="77777777" w:rsidTr="00575870">
        <w:tc>
          <w:tcPr>
            <w:tcW w:w="2148" w:type="dxa"/>
          </w:tcPr>
          <w:p w14:paraId="5CBCD563"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 xml:space="preserve">Assessment </w:t>
            </w:r>
          </w:p>
          <w:p w14:paraId="53533106"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338488C" w:rsidR="00B16B10" w:rsidRPr="008651DC" w:rsidRDefault="00463343" w:rsidP="00B16B10">
                <w:pPr>
                  <w:rPr>
                    <w:rFonts w:asciiTheme="majorHAnsi" w:hAnsiTheme="majorHAnsi"/>
                    <w:sz w:val="20"/>
                    <w:szCs w:val="20"/>
                  </w:rPr>
                </w:pPr>
                <w:r w:rsidRPr="008651DC">
                  <w:rPr>
                    <w:rFonts w:asciiTheme="majorHAnsi" w:hAnsiTheme="majorHAnsi"/>
                    <w:sz w:val="20"/>
                    <w:szCs w:val="20"/>
                  </w:rPr>
                  <w:t>Spring</w:t>
                </w:r>
                <w:r w:rsidR="008A41D1">
                  <w:rPr>
                    <w:rFonts w:asciiTheme="majorHAnsi" w:hAnsiTheme="majorHAnsi"/>
                    <w:sz w:val="20"/>
                    <w:szCs w:val="20"/>
                  </w:rPr>
                  <w:t xml:space="preserve"> I;</w:t>
                </w:r>
                <w:r w:rsidRPr="008651DC">
                  <w:rPr>
                    <w:rFonts w:asciiTheme="majorHAnsi" w:hAnsiTheme="majorHAnsi"/>
                    <w:sz w:val="20"/>
                    <w:szCs w:val="20"/>
                  </w:rPr>
                  <w:t xml:space="preserve"> Summer 2</w:t>
                </w:r>
              </w:p>
            </w:tc>
          </w:sdtContent>
        </w:sdt>
      </w:tr>
      <w:tr w:rsidR="00B16B10" w:rsidRPr="00E301A7" w14:paraId="57622D7C" w14:textId="77777777" w:rsidTr="00575870">
        <w:tc>
          <w:tcPr>
            <w:tcW w:w="2148" w:type="dxa"/>
          </w:tcPr>
          <w:p w14:paraId="67E636D0"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Who is responsible for assessing and reporting on the results?</w:t>
            </w:r>
          </w:p>
        </w:tc>
        <w:tc>
          <w:tcPr>
            <w:tcW w:w="7428" w:type="dxa"/>
          </w:tcPr>
          <w:p w14:paraId="05D1A98D" w14:textId="42FBF1DB" w:rsidR="00B16B10" w:rsidRPr="008651DC" w:rsidRDefault="00B16B10" w:rsidP="00B16B10">
            <w:pPr>
              <w:rPr>
                <w:rFonts w:asciiTheme="majorHAnsi" w:hAnsiTheme="majorHAnsi"/>
                <w:color w:val="808080" w:themeColor="background1" w:themeShade="80"/>
                <w:sz w:val="20"/>
                <w:szCs w:val="20"/>
              </w:rPr>
            </w:pPr>
            <w:r w:rsidRPr="008651DC">
              <w:rPr>
                <w:rFonts w:asciiTheme="majorHAnsi" w:hAnsiTheme="majorHAnsi"/>
                <w:color w:val="808080" w:themeColor="background1" w:themeShade="80"/>
                <w:sz w:val="20"/>
                <w:szCs w:val="20"/>
              </w:rPr>
              <w:t xml:space="preserve">The special education program faculty which includes Drs. Davis, Neal, Henley, Singleton, and Mrs. Nichols will assess and report results annually through the annual report that is submitted to HLC. </w:t>
            </w:r>
          </w:p>
        </w:tc>
      </w:tr>
    </w:tbl>
    <w:p w14:paraId="02C9ECB3" w14:textId="77777777" w:rsidR="00CA269E" w:rsidRDefault="00575870" w:rsidP="00575870">
      <w:pPr>
        <w:rPr>
          <w:rFonts w:asciiTheme="majorHAnsi" w:hAnsiTheme="majorHAnsi" w:cs="Arial"/>
          <w:i/>
          <w:sz w:val="20"/>
          <w:szCs w:val="20"/>
        </w:rPr>
      </w:pPr>
      <w:r w:rsidRPr="008651DC">
        <w:rPr>
          <w:rFonts w:asciiTheme="majorHAnsi" w:hAnsiTheme="majorHAnsi" w:cs="Arial"/>
          <w:i/>
          <w:sz w:val="20"/>
          <w:szCs w:val="20"/>
        </w:rPr>
        <w:tab/>
        <w:t>(Repeat if this new course will support</w:t>
      </w:r>
      <w:r w:rsidR="00CC6C15" w:rsidRPr="008651DC">
        <w:rPr>
          <w:rFonts w:asciiTheme="majorHAnsi" w:hAnsiTheme="majorHAnsi" w:cs="Arial"/>
          <w:i/>
          <w:sz w:val="20"/>
          <w:szCs w:val="20"/>
        </w:rPr>
        <w:t xml:space="preserve"> additional </w:t>
      </w:r>
      <w:r w:rsidRPr="008651DC">
        <w:rPr>
          <w:rFonts w:asciiTheme="majorHAnsi" w:hAnsiTheme="majorHAnsi" w:cs="Arial"/>
          <w:i/>
          <w:sz w:val="20"/>
          <w:szCs w:val="20"/>
        </w:rPr>
        <w:t xml:space="preserve">program-level </w:t>
      </w:r>
      <w:r w:rsidR="00CC6C15" w:rsidRPr="008651DC">
        <w:rPr>
          <w:rFonts w:asciiTheme="majorHAnsi" w:hAnsiTheme="majorHAnsi" w:cs="Arial"/>
          <w:i/>
          <w:sz w:val="20"/>
          <w:szCs w:val="20"/>
        </w:rPr>
        <w:t>outcomes</w:t>
      </w:r>
      <w:r w:rsidR="00CC6C15" w:rsidRPr="00A36EE0">
        <w:rPr>
          <w:rFonts w:asciiTheme="majorHAnsi" w:hAnsiTheme="majorHAnsi" w:cs="Arial"/>
          <w:i/>
          <w:sz w:val="20"/>
          <w:szCs w:val="20"/>
        </w:rPr>
        <w:t>)</w:t>
      </w:r>
    </w:p>
    <w:p w14:paraId="7BAB9DE5" w14:textId="77777777" w:rsidR="00DC79D5" w:rsidRPr="00E301A7" w:rsidRDefault="00DC79D5" w:rsidP="00575870">
      <w:pPr>
        <w:rPr>
          <w:rFonts w:asciiTheme="majorHAnsi" w:hAnsiTheme="majorHAnsi" w:cs="Arial"/>
          <w:i/>
          <w:sz w:val="20"/>
          <w:szCs w:val="20"/>
          <w:highlight w:val="yellow"/>
        </w:rPr>
      </w:pPr>
    </w:p>
    <w:p w14:paraId="687E17E5" w14:textId="178A32EC" w:rsidR="00C334FF" w:rsidRPr="00A36EE0" w:rsidRDefault="00CC6C15" w:rsidP="00CA269E">
      <w:pPr>
        <w:tabs>
          <w:tab w:val="left" w:pos="360"/>
          <w:tab w:val="left" w:pos="810"/>
        </w:tabs>
        <w:spacing w:after="0"/>
        <w:rPr>
          <w:rFonts w:asciiTheme="majorHAnsi" w:hAnsiTheme="majorHAnsi" w:cs="Arial"/>
          <w:b/>
          <w:szCs w:val="20"/>
          <w:u w:val="single"/>
        </w:rPr>
      </w:pPr>
      <w:r w:rsidRPr="00A36EE0">
        <w:rPr>
          <w:rFonts w:asciiTheme="majorHAnsi" w:hAnsiTheme="majorHAnsi" w:cs="Arial"/>
        </w:rPr>
        <w:lastRenderedPageBreak/>
        <w:t xml:space="preserve"> </w:t>
      </w:r>
      <w:r w:rsidR="00575870" w:rsidRPr="00A36EE0">
        <w:rPr>
          <w:rFonts w:asciiTheme="majorHAnsi" w:hAnsiTheme="majorHAnsi" w:cs="Arial"/>
          <w:b/>
          <w:u w:val="single"/>
        </w:rPr>
        <w:t xml:space="preserve">Course-Level </w:t>
      </w:r>
      <w:r w:rsidR="00575870" w:rsidRPr="00A36EE0">
        <w:rPr>
          <w:rFonts w:asciiTheme="majorHAnsi" w:hAnsiTheme="majorHAnsi" w:cs="Arial"/>
          <w:b/>
          <w:szCs w:val="20"/>
          <w:u w:val="single"/>
        </w:rPr>
        <w:t>Outcomes</w:t>
      </w:r>
    </w:p>
    <w:p w14:paraId="695D4351" w14:textId="7E83EA1D" w:rsidR="00575870" w:rsidRPr="00A36EE0" w:rsidRDefault="00575870" w:rsidP="00CA269E">
      <w:pPr>
        <w:tabs>
          <w:tab w:val="left" w:pos="360"/>
          <w:tab w:val="left" w:pos="810"/>
        </w:tabs>
        <w:spacing w:after="0"/>
        <w:rPr>
          <w:rFonts w:asciiTheme="majorHAnsi" w:hAnsiTheme="majorHAnsi" w:cs="Arial"/>
          <w:sz w:val="20"/>
          <w:szCs w:val="20"/>
        </w:rPr>
      </w:pPr>
      <w:r w:rsidRPr="00A36EE0">
        <w:rPr>
          <w:rFonts w:asciiTheme="majorHAnsi" w:hAnsiTheme="majorHAnsi" w:cs="Arial"/>
          <w:sz w:val="20"/>
          <w:szCs w:val="20"/>
        </w:rPr>
        <w:t xml:space="preserve">25. What are the course-level outcomes for students enrolled in this course and the </w:t>
      </w:r>
      <w:r w:rsidR="00862E36" w:rsidRPr="00A36EE0">
        <w:rPr>
          <w:rFonts w:asciiTheme="majorHAnsi" w:hAnsiTheme="majorHAnsi" w:cs="Arial"/>
          <w:sz w:val="20"/>
          <w:szCs w:val="20"/>
        </w:rPr>
        <w:t xml:space="preserve">associated </w:t>
      </w:r>
      <w:r w:rsidRPr="00A36EE0">
        <w:rPr>
          <w:rFonts w:asciiTheme="majorHAnsi" w:hAnsiTheme="majorHAnsi" w:cs="Arial"/>
          <w:sz w:val="20"/>
          <w:szCs w:val="20"/>
        </w:rPr>
        <w:t>ass</w:t>
      </w:r>
      <w:r w:rsidR="00AA702B" w:rsidRPr="00A36EE0">
        <w:rPr>
          <w:rFonts w:asciiTheme="majorHAnsi" w:hAnsiTheme="majorHAnsi" w:cs="Arial"/>
          <w:sz w:val="20"/>
          <w:szCs w:val="20"/>
        </w:rPr>
        <w:t>essment measures</w:t>
      </w:r>
      <w:r w:rsidR="00E70B06" w:rsidRPr="00A36EE0">
        <w:rPr>
          <w:rFonts w:asciiTheme="majorHAnsi" w:hAnsiTheme="majorHAnsi" w:cs="Arial"/>
          <w:sz w:val="20"/>
          <w:szCs w:val="20"/>
        </w:rPr>
        <w:t>?</w:t>
      </w:r>
      <w:r w:rsidR="00AA702B" w:rsidRPr="00A36EE0">
        <w:rPr>
          <w:rFonts w:asciiTheme="majorHAnsi" w:hAnsiTheme="majorHAnsi" w:cs="Arial"/>
          <w:sz w:val="20"/>
          <w:szCs w:val="20"/>
        </w:rPr>
        <w:t xml:space="preserve"> </w:t>
      </w:r>
    </w:p>
    <w:p w14:paraId="6B17A3D3" w14:textId="77777777" w:rsidR="00E70B06" w:rsidRPr="00A36EE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6D06EF54" w14:textId="77777777" w:rsidTr="00CF7897">
        <w:tc>
          <w:tcPr>
            <w:tcW w:w="2148" w:type="dxa"/>
          </w:tcPr>
          <w:p w14:paraId="77C487F9"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1</w:t>
            </w:r>
          </w:p>
          <w:p w14:paraId="49A1446E" w14:textId="77777777" w:rsidR="00B16B10" w:rsidRPr="00A36EE0" w:rsidRDefault="00B16B10" w:rsidP="00CF7897">
            <w:pPr>
              <w:rPr>
                <w:rFonts w:asciiTheme="majorHAnsi" w:hAnsiTheme="majorHAnsi"/>
                <w:sz w:val="20"/>
                <w:szCs w:val="20"/>
              </w:rPr>
            </w:pPr>
          </w:p>
        </w:tc>
        <w:tc>
          <w:tcPr>
            <w:tcW w:w="7428" w:type="dxa"/>
          </w:tcPr>
          <w:p w14:paraId="4ACB1C3B" w14:textId="45D4E80B" w:rsidR="00B16B10" w:rsidRPr="00A36EE0" w:rsidRDefault="008A41D1" w:rsidP="008A41D1">
            <w:pPr>
              <w:rPr>
                <w:rFonts w:asciiTheme="majorHAnsi" w:hAnsiTheme="majorHAnsi"/>
                <w:sz w:val="20"/>
                <w:szCs w:val="20"/>
              </w:rPr>
            </w:pPr>
            <w:r>
              <w:rPr>
                <w:rFonts w:asciiTheme="majorHAnsi" w:hAnsiTheme="majorHAnsi"/>
                <w:sz w:val="20"/>
                <w:szCs w:val="20"/>
              </w:rPr>
              <w:t xml:space="preserve">Develop an understanding of literacy, how students develop as readers and writers, and how to support that development </w:t>
            </w:r>
          </w:p>
        </w:tc>
      </w:tr>
      <w:tr w:rsidR="00B16B10" w:rsidRPr="00A36EE0" w14:paraId="17BA9EB5" w14:textId="77777777" w:rsidTr="00CF7897">
        <w:tc>
          <w:tcPr>
            <w:tcW w:w="2148" w:type="dxa"/>
          </w:tcPr>
          <w:p w14:paraId="3E1858EF" w14:textId="47737755"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tc>
          <w:tcPr>
            <w:tcW w:w="7428" w:type="dxa"/>
          </w:tcPr>
          <w:p w14:paraId="4718A68F" w14:textId="44ABFD3B" w:rsidR="00B16B10" w:rsidRPr="00A36EE0" w:rsidRDefault="00FB06B1" w:rsidP="00CF7897">
            <w:pPr>
              <w:rPr>
                <w:rFonts w:asciiTheme="majorHAnsi" w:hAnsiTheme="majorHAnsi"/>
                <w:sz w:val="20"/>
                <w:szCs w:val="20"/>
              </w:rPr>
            </w:pPr>
            <w:r>
              <w:rPr>
                <w:rFonts w:asciiTheme="majorHAnsi" w:hAnsiTheme="majorHAnsi"/>
                <w:sz w:val="20"/>
                <w:szCs w:val="20"/>
              </w:rPr>
              <w:t>Student Literacy Project</w:t>
            </w:r>
          </w:p>
        </w:tc>
      </w:tr>
      <w:tr w:rsidR="00B16B10" w:rsidRPr="00A36EE0" w14:paraId="07CF40AE" w14:textId="77777777" w:rsidTr="00CF7897">
        <w:tc>
          <w:tcPr>
            <w:tcW w:w="2148" w:type="dxa"/>
          </w:tcPr>
          <w:p w14:paraId="6D6748AA"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2E5B8377" w14:textId="584B6D8B" w:rsidR="00B16B10" w:rsidRPr="00A36EE0" w:rsidRDefault="005B4937" w:rsidP="008A41D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A41D1">
                  <w:rPr>
                    <w:rFonts w:asciiTheme="majorHAnsi" w:hAnsiTheme="majorHAnsi"/>
                    <w:color w:val="808080" w:themeColor="background1" w:themeShade="80"/>
                    <w:sz w:val="20"/>
                    <w:szCs w:val="20"/>
                  </w:rPr>
                  <w:t xml:space="preserve">Foundation of Reading Exam </w:t>
                </w:r>
                <w:r w:rsidR="00FB06B1">
                  <w:rPr>
                    <w:rFonts w:asciiTheme="majorHAnsi" w:hAnsiTheme="majorHAnsi"/>
                    <w:color w:val="808080" w:themeColor="background1" w:themeShade="80"/>
                    <w:sz w:val="20"/>
                    <w:szCs w:val="20"/>
                  </w:rPr>
                  <w:t xml:space="preserve">and Student Literacy Project </w:t>
                </w:r>
              </w:sdtContent>
            </w:sdt>
          </w:p>
        </w:tc>
      </w:tr>
    </w:tbl>
    <w:p w14:paraId="34F0FB86"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252E3A68" w14:textId="77777777" w:rsidTr="00CF7897">
        <w:tc>
          <w:tcPr>
            <w:tcW w:w="2148" w:type="dxa"/>
          </w:tcPr>
          <w:p w14:paraId="1BEE12E2"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2</w:t>
            </w:r>
          </w:p>
          <w:p w14:paraId="17571B5B"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736544590"/>
          </w:sdtPr>
          <w:sdtEndPr/>
          <w:sdtContent>
            <w:tc>
              <w:tcPr>
                <w:tcW w:w="7428" w:type="dxa"/>
              </w:tcPr>
              <w:p w14:paraId="03C12ED4" w14:textId="25A34168" w:rsidR="00B16B10" w:rsidRPr="00A36EE0" w:rsidRDefault="00FB06B1" w:rsidP="00FB06B1">
                <w:pPr>
                  <w:rPr>
                    <w:rFonts w:asciiTheme="majorHAnsi" w:hAnsiTheme="majorHAnsi"/>
                    <w:sz w:val="20"/>
                    <w:szCs w:val="20"/>
                  </w:rPr>
                </w:pPr>
                <w:r>
                  <w:rPr>
                    <w:rFonts w:asciiTheme="majorHAnsi" w:hAnsiTheme="majorHAnsi"/>
                    <w:sz w:val="20"/>
                    <w:szCs w:val="20"/>
                  </w:rPr>
                  <w:t>Develop a deep understanding of the theoretical orientations that have and continue to be influential in teaching reading and writing.</w:t>
                </w:r>
              </w:p>
            </w:tc>
          </w:sdtContent>
        </w:sdt>
      </w:tr>
      <w:tr w:rsidR="00B16B10" w:rsidRPr="00A36EE0" w14:paraId="6AA6644C" w14:textId="77777777" w:rsidTr="00CF7897">
        <w:tc>
          <w:tcPr>
            <w:tcW w:w="2148" w:type="dxa"/>
          </w:tcPr>
          <w:p w14:paraId="798374E1"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435406601"/>
          </w:sdtPr>
          <w:sdtEndPr/>
          <w:sdtContent>
            <w:tc>
              <w:tcPr>
                <w:tcW w:w="7428" w:type="dxa"/>
              </w:tcPr>
              <w:p w14:paraId="4327D86B" w14:textId="791D1F1F" w:rsidR="00B16B10" w:rsidRPr="00A36EE0" w:rsidRDefault="00B16B10" w:rsidP="00FB06B1">
                <w:pPr>
                  <w:rPr>
                    <w:rFonts w:asciiTheme="majorHAnsi" w:hAnsiTheme="majorHAnsi"/>
                    <w:sz w:val="20"/>
                    <w:szCs w:val="20"/>
                  </w:rPr>
                </w:pPr>
                <w:r w:rsidRPr="00A36EE0">
                  <w:rPr>
                    <w:rFonts w:asciiTheme="majorHAnsi" w:hAnsiTheme="majorHAnsi"/>
                    <w:sz w:val="20"/>
                    <w:szCs w:val="20"/>
                  </w:rPr>
                  <w:t>Reading</w:t>
                </w:r>
                <w:r w:rsidR="006B3925" w:rsidRPr="00A36EE0">
                  <w:rPr>
                    <w:rFonts w:asciiTheme="majorHAnsi" w:hAnsiTheme="majorHAnsi"/>
                    <w:sz w:val="20"/>
                    <w:szCs w:val="20"/>
                  </w:rPr>
                  <w:t>s</w:t>
                </w:r>
                <w:r w:rsidR="00FB06B1">
                  <w:rPr>
                    <w:rFonts w:asciiTheme="majorHAnsi" w:hAnsiTheme="majorHAnsi"/>
                    <w:sz w:val="20"/>
                    <w:szCs w:val="20"/>
                  </w:rPr>
                  <w:t xml:space="preserve"> </w:t>
                </w:r>
                <w:r w:rsidR="006B3925" w:rsidRPr="00A36EE0">
                  <w:rPr>
                    <w:rFonts w:asciiTheme="majorHAnsi" w:hAnsiTheme="majorHAnsi"/>
                    <w:sz w:val="20"/>
                    <w:szCs w:val="20"/>
                  </w:rPr>
                  <w:t>,</w:t>
                </w:r>
                <w:r w:rsidR="00FB06B1">
                  <w:rPr>
                    <w:rFonts w:asciiTheme="majorHAnsi" w:hAnsiTheme="majorHAnsi"/>
                    <w:sz w:val="20"/>
                    <w:szCs w:val="20"/>
                  </w:rPr>
                  <w:t>Module</w:t>
                </w:r>
                <w:r w:rsidR="006B3925" w:rsidRPr="00A36EE0">
                  <w:rPr>
                    <w:rFonts w:asciiTheme="majorHAnsi" w:hAnsiTheme="majorHAnsi"/>
                    <w:sz w:val="20"/>
                    <w:szCs w:val="20"/>
                  </w:rPr>
                  <w:t xml:space="preserve"> activities, </w:t>
                </w:r>
                <w:r w:rsidR="00FB06B1">
                  <w:rPr>
                    <w:rFonts w:asciiTheme="majorHAnsi" w:hAnsiTheme="majorHAnsi"/>
                    <w:sz w:val="20"/>
                    <w:szCs w:val="20"/>
                  </w:rPr>
                  <w:t>Independent Reading Project</w:t>
                </w:r>
              </w:p>
            </w:tc>
          </w:sdtContent>
        </w:sdt>
      </w:tr>
      <w:tr w:rsidR="00B16B10" w:rsidRPr="00A36EE0" w14:paraId="54754B1C" w14:textId="77777777" w:rsidTr="00CF7897">
        <w:tc>
          <w:tcPr>
            <w:tcW w:w="2148" w:type="dxa"/>
          </w:tcPr>
          <w:p w14:paraId="0C62B93D"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426915C7" w14:textId="6731E63B" w:rsidR="00B16B10" w:rsidRPr="00A36EE0" w:rsidRDefault="005B4937" w:rsidP="00FB06B1">
            <w:pPr>
              <w:rPr>
                <w:rFonts w:asciiTheme="majorHAnsi" w:hAnsiTheme="majorHAnsi"/>
                <w:sz w:val="20"/>
                <w:szCs w:val="20"/>
              </w:rPr>
            </w:pPr>
            <w:sdt>
              <w:sdtPr>
                <w:rPr>
                  <w:rFonts w:asciiTheme="majorHAnsi" w:hAnsiTheme="majorHAnsi"/>
                  <w:color w:val="808080" w:themeColor="background1" w:themeShade="80"/>
                  <w:sz w:val="20"/>
                  <w:szCs w:val="20"/>
                </w:rPr>
                <w:id w:val="1389144506"/>
                <w:text/>
              </w:sdtPr>
              <w:sdtEndPr/>
              <w:sdtContent>
                <w:r w:rsidR="008D2D0B">
                  <w:rPr>
                    <w:rFonts w:asciiTheme="majorHAnsi" w:hAnsiTheme="majorHAnsi"/>
                    <w:color w:val="808080" w:themeColor="background1" w:themeShade="80"/>
                    <w:sz w:val="20"/>
                    <w:szCs w:val="20"/>
                  </w:rPr>
                  <w:t>Praxis Content Exam 5354 and</w:t>
                </w:r>
                <w:r w:rsidR="00FB06B1">
                  <w:rPr>
                    <w:rFonts w:asciiTheme="majorHAnsi" w:hAnsiTheme="majorHAnsi"/>
                    <w:color w:val="808080" w:themeColor="background1" w:themeShade="80"/>
                    <w:sz w:val="20"/>
                    <w:szCs w:val="20"/>
                  </w:rPr>
                  <w:t xml:space="preserve"> Independent Reading Project </w:t>
                </w:r>
              </w:sdtContent>
            </w:sdt>
          </w:p>
        </w:tc>
      </w:tr>
    </w:tbl>
    <w:p w14:paraId="32CF4684"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1EEC4702" w14:textId="77777777" w:rsidTr="00CF7897">
        <w:tc>
          <w:tcPr>
            <w:tcW w:w="2148" w:type="dxa"/>
          </w:tcPr>
          <w:p w14:paraId="54D10B85"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3</w:t>
            </w:r>
          </w:p>
          <w:p w14:paraId="72B3D7C9"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1169559658"/>
          </w:sdtPr>
          <w:sdtEndPr/>
          <w:sdtContent>
            <w:tc>
              <w:tcPr>
                <w:tcW w:w="7428" w:type="dxa"/>
              </w:tcPr>
              <w:p w14:paraId="786A3E7D" w14:textId="2D036F28" w:rsidR="00B16B10" w:rsidRPr="00A36EE0" w:rsidRDefault="00FB06B1" w:rsidP="00FB06B1">
                <w:pPr>
                  <w:rPr>
                    <w:rFonts w:asciiTheme="majorHAnsi" w:hAnsiTheme="majorHAnsi"/>
                    <w:sz w:val="20"/>
                    <w:szCs w:val="20"/>
                  </w:rPr>
                </w:pPr>
                <w:r>
                  <w:rPr>
                    <w:rFonts w:asciiTheme="majorHAnsi" w:hAnsiTheme="majorHAnsi"/>
                    <w:sz w:val="20"/>
                    <w:szCs w:val="20"/>
                  </w:rPr>
                  <w:t xml:space="preserve">Develop an awareness of the cultural factors that influence a student’s development of literacy skills </w:t>
                </w:r>
              </w:p>
            </w:tc>
          </w:sdtContent>
        </w:sdt>
      </w:tr>
      <w:tr w:rsidR="00B16B10" w:rsidRPr="00A36EE0" w14:paraId="50312428" w14:textId="77777777" w:rsidTr="00CF7897">
        <w:tc>
          <w:tcPr>
            <w:tcW w:w="2148" w:type="dxa"/>
          </w:tcPr>
          <w:p w14:paraId="696CEC78"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007443564"/>
          </w:sdtPr>
          <w:sdtEndPr/>
          <w:sdtContent>
            <w:tc>
              <w:tcPr>
                <w:tcW w:w="7428" w:type="dxa"/>
              </w:tcPr>
              <w:p w14:paraId="12B8A225" w14:textId="2BFB0715" w:rsidR="00B16B10" w:rsidRPr="00A36EE0" w:rsidRDefault="00B16B10" w:rsidP="00FB06B1">
                <w:pPr>
                  <w:rPr>
                    <w:rFonts w:asciiTheme="majorHAnsi" w:hAnsiTheme="majorHAnsi"/>
                    <w:sz w:val="20"/>
                    <w:szCs w:val="20"/>
                  </w:rPr>
                </w:pPr>
                <w:r w:rsidRPr="00A36EE0">
                  <w:rPr>
                    <w:rFonts w:asciiTheme="majorHAnsi" w:hAnsiTheme="majorHAnsi"/>
                    <w:sz w:val="20"/>
                    <w:szCs w:val="20"/>
                  </w:rPr>
                  <w:t>Readings, In-class activities,</w:t>
                </w:r>
                <w:r w:rsidR="00FB06B1">
                  <w:rPr>
                    <w:rFonts w:asciiTheme="majorHAnsi" w:hAnsiTheme="majorHAnsi"/>
                    <w:sz w:val="20"/>
                    <w:szCs w:val="20"/>
                  </w:rPr>
                  <w:t xml:space="preserve"> Culture of Literacy Paper</w:t>
                </w:r>
              </w:p>
            </w:tc>
          </w:sdtContent>
        </w:sdt>
      </w:tr>
      <w:tr w:rsidR="00B16B10" w:rsidRPr="00E301A7" w14:paraId="3F024E9B" w14:textId="77777777" w:rsidTr="00CF7897">
        <w:tc>
          <w:tcPr>
            <w:tcW w:w="2148" w:type="dxa"/>
          </w:tcPr>
          <w:p w14:paraId="0844EDA6"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575DA7FC" w14:textId="2E3AD4EF" w:rsidR="00B16B10" w:rsidRPr="00A36EE0" w:rsidRDefault="005B4937" w:rsidP="00FB06B1">
            <w:pPr>
              <w:rPr>
                <w:rFonts w:asciiTheme="majorHAnsi" w:hAnsiTheme="majorHAnsi"/>
                <w:sz w:val="20"/>
                <w:szCs w:val="20"/>
              </w:rPr>
            </w:pPr>
            <w:sdt>
              <w:sdtPr>
                <w:rPr>
                  <w:rFonts w:asciiTheme="majorHAnsi" w:hAnsiTheme="majorHAnsi"/>
                  <w:color w:val="808080" w:themeColor="background1" w:themeShade="80"/>
                  <w:sz w:val="20"/>
                  <w:szCs w:val="20"/>
                </w:rPr>
                <w:id w:val="156514081"/>
                <w:text/>
              </w:sdtPr>
              <w:sdtEndPr/>
              <w:sdtContent>
                <w:r w:rsidR="00FB06B1">
                  <w:rPr>
                    <w:rFonts w:asciiTheme="majorHAnsi" w:hAnsiTheme="majorHAnsi"/>
                    <w:color w:val="808080" w:themeColor="background1" w:themeShade="80"/>
                    <w:sz w:val="20"/>
                    <w:szCs w:val="20"/>
                  </w:rPr>
                  <w:t>Foundations of Reading Exam and Culture of Literacy Paper</w:t>
                </w:r>
              </w:sdtContent>
            </w:sdt>
          </w:p>
        </w:tc>
      </w:tr>
    </w:tbl>
    <w:p w14:paraId="28571027" w14:textId="77777777" w:rsidR="00B16B10" w:rsidRPr="00E301A7" w:rsidRDefault="00B16B10" w:rsidP="00B16B10">
      <w:pPr>
        <w:ind w:firstLine="720"/>
        <w:rPr>
          <w:rFonts w:asciiTheme="majorHAnsi" w:hAnsiTheme="majorHAnsi" w:cs="Arial"/>
          <w:i/>
          <w:sz w:val="20"/>
          <w:szCs w:val="20"/>
          <w:highlight w:val="yellow"/>
        </w:rPr>
      </w:pPr>
    </w:p>
    <w:p w14:paraId="008DEEB3" w14:textId="77777777" w:rsidR="00B16B10" w:rsidRDefault="00B16B10" w:rsidP="00B16B10">
      <w:pPr>
        <w:ind w:firstLine="720"/>
        <w:rPr>
          <w:rFonts w:asciiTheme="majorHAnsi" w:hAnsiTheme="majorHAnsi" w:cs="Arial"/>
          <w:i/>
          <w:sz w:val="20"/>
          <w:szCs w:val="20"/>
        </w:rPr>
      </w:pPr>
    </w:p>
    <w:p w14:paraId="600B08B7" w14:textId="77777777" w:rsidR="00B16B10" w:rsidRDefault="00B16B10" w:rsidP="00B16B10">
      <w:pPr>
        <w:ind w:firstLine="720"/>
        <w:rPr>
          <w:rFonts w:asciiTheme="majorHAnsi" w:hAnsiTheme="majorHAnsi" w:cs="Arial"/>
          <w:i/>
          <w:sz w:val="20"/>
          <w:szCs w:val="20"/>
        </w:rPr>
      </w:pPr>
    </w:p>
    <w:p w14:paraId="225A3D75" w14:textId="77777777" w:rsidR="00B16B10" w:rsidRPr="00CA269E" w:rsidRDefault="00B16B10" w:rsidP="00B16B1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color w:val="4F81BD" w:themeColor="accent1"/>
          <w:sz w:val="20"/>
          <w:szCs w:val="20"/>
        </w:rPr>
        <w:id w:val="-97950460"/>
      </w:sdtPr>
      <w:sdtEndPr>
        <w:rPr>
          <w:b/>
          <w:i/>
          <w:sz w:val="32"/>
          <w:szCs w:val="32"/>
        </w:rPr>
      </w:sdtEndPr>
      <w:sdtContent>
        <w:p w14:paraId="7B93E1BB" w14:textId="5F330793" w:rsidR="00A6190F" w:rsidRPr="00151025" w:rsidRDefault="00A6190F" w:rsidP="00661D25">
          <w:pPr>
            <w:tabs>
              <w:tab w:val="left" w:pos="360"/>
              <w:tab w:val="left" w:pos="720"/>
            </w:tabs>
            <w:spacing w:after="0" w:line="240" w:lineRule="auto"/>
            <w:rPr>
              <w:rFonts w:asciiTheme="majorHAnsi" w:hAnsiTheme="majorHAnsi" w:cs="Arial"/>
              <w:color w:val="4F81BD" w:themeColor="accent1"/>
              <w:sz w:val="20"/>
              <w:szCs w:val="20"/>
            </w:rPr>
          </w:pPr>
          <w:r w:rsidRPr="00151025">
            <w:rPr>
              <w:rFonts w:asciiTheme="majorHAnsi" w:hAnsiTheme="majorHAnsi" w:cs="Arial"/>
              <w:color w:val="4F81BD" w:themeColor="accent1"/>
              <w:sz w:val="20"/>
              <w:szCs w:val="20"/>
            </w:rPr>
            <w:t>P. 3</w:t>
          </w:r>
          <w:r w:rsidR="00F15E92">
            <w:rPr>
              <w:rFonts w:asciiTheme="majorHAnsi" w:hAnsiTheme="majorHAnsi" w:cs="Arial"/>
              <w:color w:val="4F81BD" w:themeColor="accent1"/>
              <w:sz w:val="20"/>
              <w:szCs w:val="20"/>
            </w:rPr>
            <w:t>16</w:t>
          </w:r>
        </w:p>
        <w:p w14:paraId="71EF9676" w14:textId="77777777" w:rsidR="00A6190F" w:rsidRPr="00151025" w:rsidRDefault="00A6190F" w:rsidP="00661D25">
          <w:pPr>
            <w:tabs>
              <w:tab w:val="left" w:pos="360"/>
              <w:tab w:val="left" w:pos="720"/>
            </w:tabs>
            <w:spacing w:after="0" w:line="240" w:lineRule="auto"/>
            <w:rPr>
              <w:rFonts w:asciiTheme="majorHAnsi" w:hAnsiTheme="majorHAnsi" w:cs="Arial"/>
              <w:b/>
              <w:color w:val="4F81BD" w:themeColor="accent1"/>
              <w:sz w:val="20"/>
              <w:szCs w:val="20"/>
            </w:rPr>
          </w:pPr>
          <w:r w:rsidRPr="00151025">
            <w:rPr>
              <w:rFonts w:asciiTheme="majorHAnsi" w:hAnsiTheme="majorHAnsi" w:cs="Arial"/>
              <w:b/>
              <w:color w:val="4F81BD" w:themeColor="accent1"/>
              <w:sz w:val="20"/>
              <w:szCs w:val="20"/>
            </w:rPr>
            <w:t>Special Education (ELSE)</w:t>
          </w:r>
        </w:p>
        <w:p w14:paraId="55DE5F07" w14:textId="77777777" w:rsidR="00B16B10" w:rsidRPr="00151025" w:rsidRDefault="00B16B10" w:rsidP="00661D25">
          <w:pPr>
            <w:tabs>
              <w:tab w:val="left" w:pos="360"/>
              <w:tab w:val="left" w:pos="720"/>
            </w:tabs>
            <w:spacing w:after="0" w:line="240" w:lineRule="auto"/>
            <w:rPr>
              <w:rFonts w:asciiTheme="majorHAnsi" w:hAnsiTheme="majorHAnsi" w:cs="Arial"/>
              <w:b/>
              <w:color w:val="4F81BD" w:themeColor="accent1"/>
              <w:sz w:val="20"/>
              <w:szCs w:val="20"/>
            </w:rPr>
          </w:pPr>
        </w:p>
        <w:p w14:paraId="526FDB5F" w14:textId="70242DA4" w:rsidR="00F402AD" w:rsidRPr="00151025" w:rsidRDefault="00B60D9A" w:rsidP="00F402AD">
          <w:pPr>
            <w:tabs>
              <w:tab w:val="left" w:pos="360"/>
              <w:tab w:val="left" w:pos="720"/>
            </w:tabs>
            <w:spacing w:after="0" w:line="240" w:lineRule="auto"/>
            <w:rPr>
              <w:rFonts w:asciiTheme="majorHAnsi" w:hAnsiTheme="majorHAnsi" w:cs="Arial"/>
              <w:b/>
              <w:i/>
              <w:color w:val="4F81BD" w:themeColor="accent1"/>
              <w:sz w:val="32"/>
              <w:szCs w:val="32"/>
            </w:rPr>
          </w:pPr>
          <w:r w:rsidRPr="00151025">
            <w:rPr>
              <w:rFonts w:asciiTheme="majorHAnsi" w:hAnsiTheme="majorHAnsi" w:cs="Arial"/>
              <w:b/>
              <w:i/>
              <w:color w:val="4F81BD" w:themeColor="accent1"/>
              <w:sz w:val="32"/>
              <w:szCs w:val="32"/>
            </w:rPr>
            <w:t xml:space="preserve">ELSE </w:t>
          </w:r>
          <w:r w:rsidR="00DC79D5" w:rsidRPr="00151025">
            <w:rPr>
              <w:rFonts w:asciiTheme="majorHAnsi" w:hAnsiTheme="majorHAnsi" w:cs="Arial"/>
              <w:b/>
              <w:i/>
              <w:color w:val="4F81BD" w:themeColor="accent1"/>
              <w:sz w:val="32"/>
              <w:szCs w:val="32"/>
            </w:rPr>
            <w:t>5653</w:t>
          </w:r>
          <w:r w:rsidR="00A6190F" w:rsidRPr="00151025">
            <w:rPr>
              <w:rFonts w:asciiTheme="majorHAnsi" w:hAnsiTheme="majorHAnsi" w:cs="Arial"/>
              <w:b/>
              <w:i/>
              <w:color w:val="4F81BD" w:themeColor="accent1"/>
              <w:sz w:val="32"/>
              <w:szCs w:val="32"/>
            </w:rPr>
            <w:t xml:space="preserve">. </w:t>
          </w:r>
          <w:sdt>
            <w:sdtPr>
              <w:rPr>
                <w:rFonts w:asciiTheme="majorHAnsi" w:hAnsiTheme="majorHAnsi" w:cs="Arial"/>
                <w:b/>
                <w:i/>
                <w:color w:val="4F81BD" w:themeColor="accent1"/>
                <w:sz w:val="32"/>
                <w:szCs w:val="32"/>
              </w:rPr>
              <w:id w:val="1327173576"/>
            </w:sdtPr>
            <w:sdtEndPr/>
            <w:sdtContent>
              <w:r w:rsidR="00DC79D5" w:rsidRPr="00151025">
                <w:rPr>
                  <w:rFonts w:asciiTheme="majorHAnsi" w:hAnsiTheme="majorHAnsi" w:cs="Arial"/>
                  <w:b/>
                  <w:i/>
                  <w:color w:val="4F81BD" w:themeColor="accent1"/>
                  <w:sz w:val="32"/>
                  <w:szCs w:val="32"/>
                </w:rPr>
                <w:t>Literacy and Language Development for Exceptional Learners</w:t>
              </w:r>
              <w:r w:rsidR="00F402AD" w:rsidRPr="00151025">
                <w:rPr>
                  <w:rFonts w:asciiTheme="majorHAnsi" w:hAnsiTheme="majorHAnsi" w:cs="Arial"/>
                  <w:b/>
                  <w:i/>
                  <w:color w:val="4F81BD" w:themeColor="accent1"/>
                  <w:sz w:val="32"/>
                  <w:szCs w:val="32"/>
                </w:rPr>
                <w:t>.</w:t>
              </w:r>
            </w:sdtContent>
          </w:sdt>
        </w:p>
        <w:p w14:paraId="592ED0E1" w14:textId="6E0BBF87" w:rsidR="00661D25" w:rsidRPr="00151025" w:rsidRDefault="00714EFD" w:rsidP="00661D25">
          <w:pPr>
            <w:tabs>
              <w:tab w:val="left" w:pos="360"/>
              <w:tab w:val="left" w:pos="720"/>
            </w:tabs>
            <w:spacing w:after="0" w:line="240" w:lineRule="auto"/>
            <w:rPr>
              <w:rFonts w:asciiTheme="majorHAnsi" w:hAnsiTheme="majorHAnsi" w:cs="Arial"/>
              <w:b/>
              <w:i/>
              <w:color w:val="4F81BD" w:themeColor="accent1"/>
              <w:sz w:val="32"/>
              <w:szCs w:val="32"/>
            </w:rPr>
          </w:pPr>
          <w:r w:rsidRPr="00714EFD">
            <w:rPr>
              <w:rFonts w:asciiTheme="majorHAnsi" w:hAnsiTheme="majorHAnsi" w:cs="Arial"/>
              <w:b/>
              <w:i/>
              <w:color w:val="4F81BD" w:themeColor="accent1"/>
              <w:sz w:val="32"/>
              <w:szCs w:val="32"/>
            </w:rPr>
            <w:t>Relationship of language acquisition and literacy development for exceptional learners, focusing on the identification, analysis, and correction of literacy development in print knowledge, oral reading fluency, vocabulary, and comprehension.</w:t>
          </w:r>
          <w:r>
            <w:rPr>
              <w:rFonts w:asciiTheme="majorHAnsi" w:hAnsiTheme="majorHAnsi" w:cs="Arial"/>
              <w:b/>
              <w:i/>
              <w:color w:val="4F81BD" w:themeColor="accent1"/>
              <w:sz w:val="32"/>
              <w:szCs w:val="32"/>
            </w:rPr>
            <w:t xml:space="preserve"> </w:t>
          </w:r>
          <w:r w:rsidR="00A6190F" w:rsidRPr="00151025">
            <w:rPr>
              <w:rFonts w:asciiTheme="majorHAnsi" w:hAnsiTheme="majorHAnsi" w:cs="Arial"/>
              <w:b/>
              <w:i/>
              <w:color w:val="4F81BD" w:themeColor="accent1"/>
              <w:sz w:val="32"/>
              <w:szCs w:val="32"/>
            </w:rPr>
            <w:t>Pr</w:t>
          </w:r>
          <w:r w:rsidR="00B60D9A" w:rsidRPr="00151025">
            <w:rPr>
              <w:rFonts w:asciiTheme="majorHAnsi" w:hAnsiTheme="majorHAnsi" w:cs="Arial"/>
              <w:b/>
              <w:i/>
              <w:color w:val="4F81BD" w:themeColor="accent1"/>
              <w:sz w:val="32"/>
              <w:szCs w:val="32"/>
            </w:rPr>
            <w:t xml:space="preserve">erequisite, admission to the MSE </w:t>
          </w:r>
          <w:r w:rsidR="00A6190F" w:rsidRPr="00151025">
            <w:rPr>
              <w:rFonts w:asciiTheme="majorHAnsi" w:hAnsiTheme="majorHAnsi" w:cs="Arial"/>
              <w:b/>
              <w:i/>
              <w:color w:val="4F81BD" w:themeColor="accent1"/>
              <w:sz w:val="32"/>
              <w:szCs w:val="32"/>
            </w:rPr>
            <w:t xml:space="preserve">in Special Education </w:t>
          </w:r>
          <w:r w:rsidR="00B60D9A" w:rsidRPr="00151025">
            <w:rPr>
              <w:rFonts w:asciiTheme="majorHAnsi" w:hAnsiTheme="majorHAnsi" w:cs="Arial"/>
              <w:b/>
              <w:i/>
              <w:color w:val="4F81BD" w:themeColor="accent1"/>
              <w:sz w:val="32"/>
              <w:szCs w:val="32"/>
            </w:rPr>
            <w:t xml:space="preserve">Instructional Specialist K-12 </w:t>
          </w:r>
          <w:r w:rsidR="00A6190F" w:rsidRPr="00151025">
            <w:rPr>
              <w:rFonts w:asciiTheme="majorHAnsi" w:hAnsiTheme="majorHAnsi" w:cs="Arial"/>
              <w:b/>
              <w:i/>
              <w:color w:val="4F81BD" w:themeColor="accent1"/>
              <w:sz w:val="32"/>
              <w:szCs w:val="32"/>
            </w:rPr>
            <w:t>program</w:t>
          </w:r>
          <w:r w:rsidR="00DC79D5" w:rsidRPr="00151025">
            <w:rPr>
              <w:rFonts w:asciiTheme="majorHAnsi" w:hAnsiTheme="majorHAnsi" w:cs="Arial"/>
              <w:b/>
              <w:i/>
              <w:color w:val="4F81BD" w:themeColor="accent1"/>
              <w:sz w:val="32"/>
              <w:szCs w:val="32"/>
            </w:rPr>
            <w:t xml:space="preserve"> or MAT in Special Education K-12 program.</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F7565" w14:textId="77777777" w:rsidR="005B4937" w:rsidRDefault="005B4937" w:rsidP="00AF3758">
      <w:pPr>
        <w:spacing w:after="0" w:line="240" w:lineRule="auto"/>
      </w:pPr>
      <w:r>
        <w:separator/>
      </w:r>
    </w:p>
  </w:endnote>
  <w:endnote w:type="continuationSeparator" w:id="0">
    <w:p w14:paraId="7DF36C6D" w14:textId="77777777" w:rsidR="005B4937" w:rsidRDefault="005B49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D4429D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7FB">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B599" w14:textId="77777777" w:rsidR="005B4937" w:rsidRDefault="005B4937" w:rsidP="00AF3758">
      <w:pPr>
        <w:spacing w:after="0" w:line="240" w:lineRule="auto"/>
      </w:pPr>
      <w:r>
        <w:separator/>
      </w:r>
    </w:p>
  </w:footnote>
  <w:footnote w:type="continuationSeparator" w:id="0">
    <w:p w14:paraId="22690657" w14:textId="77777777" w:rsidR="005B4937" w:rsidRDefault="005B493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0133"/>
    <w:rsid w:val="0008410E"/>
    <w:rsid w:val="000A654B"/>
    <w:rsid w:val="000D06F1"/>
    <w:rsid w:val="000D23EE"/>
    <w:rsid w:val="000E0BB8"/>
    <w:rsid w:val="00101FF4"/>
    <w:rsid w:val="00103070"/>
    <w:rsid w:val="00150E96"/>
    <w:rsid w:val="00151025"/>
    <w:rsid w:val="00151451"/>
    <w:rsid w:val="0015192B"/>
    <w:rsid w:val="0015536A"/>
    <w:rsid w:val="00156679"/>
    <w:rsid w:val="00185D67"/>
    <w:rsid w:val="001A5DD5"/>
    <w:rsid w:val="001B1AF5"/>
    <w:rsid w:val="001B3370"/>
    <w:rsid w:val="001C5E1B"/>
    <w:rsid w:val="001D1AFE"/>
    <w:rsid w:val="001D5852"/>
    <w:rsid w:val="001E288B"/>
    <w:rsid w:val="001E597A"/>
    <w:rsid w:val="001F5DA4"/>
    <w:rsid w:val="0020299D"/>
    <w:rsid w:val="00211A81"/>
    <w:rsid w:val="0021263E"/>
    <w:rsid w:val="0021282B"/>
    <w:rsid w:val="00212A76"/>
    <w:rsid w:val="00212A84"/>
    <w:rsid w:val="002172AB"/>
    <w:rsid w:val="002277EA"/>
    <w:rsid w:val="002315B0"/>
    <w:rsid w:val="002403C4"/>
    <w:rsid w:val="00247729"/>
    <w:rsid w:val="00254447"/>
    <w:rsid w:val="00261ACE"/>
    <w:rsid w:val="00265C17"/>
    <w:rsid w:val="00266214"/>
    <w:rsid w:val="00282A20"/>
    <w:rsid w:val="0028351D"/>
    <w:rsid w:val="00283525"/>
    <w:rsid w:val="002A4FC4"/>
    <w:rsid w:val="002B2119"/>
    <w:rsid w:val="002E3BD5"/>
    <w:rsid w:val="002F0BD8"/>
    <w:rsid w:val="0031339E"/>
    <w:rsid w:val="00313EED"/>
    <w:rsid w:val="00315C55"/>
    <w:rsid w:val="0035434A"/>
    <w:rsid w:val="00360064"/>
    <w:rsid w:val="00362414"/>
    <w:rsid w:val="0036794A"/>
    <w:rsid w:val="003714F9"/>
    <w:rsid w:val="00374D72"/>
    <w:rsid w:val="00384538"/>
    <w:rsid w:val="00390A66"/>
    <w:rsid w:val="00391206"/>
    <w:rsid w:val="00393E47"/>
    <w:rsid w:val="00395BB2"/>
    <w:rsid w:val="00396C14"/>
    <w:rsid w:val="003A33C8"/>
    <w:rsid w:val="003A582D"/>
    <w:rsid w:val="003B55D6"/>
    <w:rsid w:val="003C334C"/>
    <w:rsid w:val="003D14D5"/>
    <w:rsid w:val="003D5ADD"/>
    <w:rsid w:val="004072F1"/>
    <w:rsid w:val="00410249"/>
    <w:rsid w:val="004167AB"/>
    <w:rsid w:val="00424133"/>
    <w:rsid w:val="00433DAB"/>
    <w:rsid w:val="00434AA5"/>
    <w:rsid w:val="00440FC1"/>
    <w:rsid w:val="00445427"/>
    <w:rsid w:val="00463343"/>
    <w:rsid w:val="004641DF"/>
    <w:rsid w:val="00473252"/>
    <w:rsid w:val="00474C39"/>
    <w:rsid w:val="00476FA8"/>
    <w:rsid w:val="00487771"/>
    <w:rsid w:val="0049675B"/>
    <w:rsid w:val="004A211B"/>
    <w:rsid w:val="004A4D4B"/>
    <w:rsid w:val="004A7706"/>
    <w:rsid w:val="004B0BEB"/>
    <w:rsid w:val="004F3C87"/>
    <w:rsid w:val="00526B81"/>
    <w:rsid w:val="00535680"/>
    <w:rsid w:val="00547433"/>
    <w:rsid w:val="00550E59"/>
    <w:rsid w:val="00556E69"/>
    <w:rsid w:val="005677EC"/>
    <w:rsid w:val="00575870"/>
    <w:rsid w:val="00581538"/>
    <w:rsid w:val="00584C22"/>
    <w:rsid w:val="00592A95"/>
    <w:rsid w:val="005934F2"/>
    <w:rsid w:val="005B03B1"/>
    <w:rsid w:val="005B4937"/>
    <w:rsid w:val="005C0F6C"/>
    <w:rsid w:val="005D5CF2"/>
    <w:rsid w:val="005F28F3"/>
    <w:rsid w:val="005F41DD"/>
    <w:rsid w:val="00606EE4"/>
    <w:rsid w:val="00610022"/>
    <w:rsid w:val="0061561A"/>
    <w:rsid w:val="006179CB"/>
    <w:rsid w:val="00630A6B"/>
    <w:rsid w:val="00636DB3"/>
    <w:rsid w:val="00641E0F"/>
    <w:rsid w:val="006479E9"/>
    <w:rsid w:val="00661D25"/>
    <w:rsid w:val="0066260B"/>
    <w:rsid w:val="0066543B"/>
    <w:rsid w:val="006657FB"/>
    <w:rsid w:val="00671EAA"/>
    <w:rsid w:val="00677A48"/>
    <w:rsid w:val="00691664"/>
    <w:rsid w:val="006B3925"/>
    <w:rsid w:val="006B52C0"/>
    <w:rsid w:val="006C0168"/>
    <w:rsid w:val="006D0246"/>
    <w:rsid w:val="006E6117"/>
    <w:rsid w:val="0070325D"/>
    <w:rsid w:val="00707894"/>
    <w:rsid w:val="00712045"/>
    <w:rsid w:val="00714EFD"/>
    <w:rsid w:val="007173D8"/>
    <w:rsid w:val="007227F4"/>
    <w:rsid w:val="0073025F"/>
    <w:rsid w:val="0073125A"/>
    <w:rsid w:val="00750AF6"/>
    <w:rsid w:val="00780826"/>
    <w:rsid w:val="00786636"/>
    <w:rsid w:val="007A06B9"/>
    <w:rsid w:val="007B19FE"/>
    <w:rsid w:val="007D371A"/>
    <w:rsid w:val="007E1B7F"/>
    <w:rsid w:val="00810612"/>
    <w:rsid w:val="0083170D"/>
    <w:rsid w:val="008359EC"/>
    <w:rsid w:val="008426D1"/>
    <w:rsid w:val="00862E36"/>
    <w:rsid w:val="008651DC"/>
    <w:rsid w:val="008663CA"/>
    <w:rsid w:val="008919E2"/>
    <w:rsid w:val="00892709"/>
    <w:rsid w:val="00895557"/>
    <w:rsid w:val="008A41D1"/>
    <w:rsid w:val="008B6D5F"/>
    <w:rsid w:val="008C6881"/>
    <w:rsid w:val="008C703B"/>
    <w:rsid w:val="008D2D0B"/>
    <w:rsid w:val="008E6C1C"/>
    <w:rsid w:val="008F766F"/>
    <w:rsid w:val="00900005"/>
    <w:rsid w:val="00903AB9"/>
    <w:rsid w:val="009053D1"/>
    <w:rsid w:val="00916FCA"/>
    <w:rsid w:val="00923390"/>
    <w:rsid w:val="00934C3D"/>
    <w:rsid w:val="00935495"/>
    <w:rsid w:val="00945030"/>
    <w:rsid w:val="009537F8"/>
    <w:rsid w:val="009537FB"/>
    <w:rsid w:val="00962018"/>
    <w:rsid w:val="009639E5"/>
    <w:rsid w:val="00976B5B"/>
    <w:rsid w:val="00983ADC"/>
    <w:rsid w:val="00984490"/>
    <w:rsid w:val="00985EA4"/>
    <w:rsid w:val="009A529F"/>
    <w:rsid w:val="009C228C"/>
    <w:rsid w:val="009C58D0"/>
    <w:rsid w:val="009E0B1B"/>
    <w:rsid w:val="00A01035"/>
    <w:rsid w:val="00A0329C"/>
    <w:rsid w:val="00A10AB5"/>
    <w:rsid w:val="00A16BB1"/>
    <w:rsid w:val="00A204F8"/>
    <w:rsid w:val="00A212E0"/>
    <w:rsid w:val="00A36EE0"/>
    <w:rsid w:val="00A5089E"/>
    <w:rsid w:val="00A56D36"/>
    <w:rsid w:val="00A6190F"/>
    <w:rsid w:val="00A67EA5"/>
    <w:rsid w:val="00A966C5"/>
    <w:rsid w:val="00AA539B"/>
    <w:rsid w:val="00AA702B"/>
    <w:rsid w:val="00AB3E43"/>
    <w:rsid w:val="00AB5523"/>
    <w:rsid w:val="00AC19CA"/>
    <w:rsid w:val="00AC7205"/>
    <w:rsid w:val="00AE427D"/>
    <w:rsid w:val="00AE5338"/>
    <w:rsid w:val="00AF3758"/>
    <w:rsid w:val="00AF3C6A"/>
    <w:rsid w:val="00AF68E8"/>
    <w:rsid w:val="00B054E5"/>
    <w:rsid w:val="00B134C2"/>
    <w:rsid w:val="00B1628A"/>
    <w:rsid w:val="00B16B10"/>
    <w:rsid w:val="00B248B3"/>
    <w:rsid w:val="00B27C5F"/>
    <w:rsid w:val="00B35368"/>
    <w:rsid w:val="00B40725"/>
    <w:rsid w:val="00B46334"/>
    <w:rsid w:val="00B5613F"/>
    <w:rsid w:val="00B60D9A"/>
    <w:rsid w:val="00B6203D"/>
    <w:rsid w:val="00B71755"/>
    <w:rsid w:val="00B86002"/>
    <w:rsid w:val="00B87635"/>
    <w:rsid w:val="00B97755"/>
    <w:rsid w:val="00BB3D14"/>
    <w:rsid w:val="00BC3A99"/>
    <w:rsid w:val="00BD623D"/>
    <w:rsid w:val="00BE069E"/>
    <w:rsid w:val="00BE261F"/>
    <w:rsid w:val="00BF6FF6"/>
    <w:rsid w:val="00C002F9"/>
    <w:rsid w:val="00C03EC6"/>
    <w:rsid w:val="00C0467F"/>
    <w:rsid w:val="00C12816"/>
    <w:rsid w:val="00C12977"/>
    <w:rsid w:val="00C23120"/>
    <w:rsid w:val="00C23CC7"/>
    <w:rsid w:val="00C334FF"/>
    <w:rsid w:val="00C55BB9"/>
    <w:rsid w:val="00C60A91"/>
    <w:rsid w:val="00C61054"/>
    <w:rsid w:val="00C6410E"/>
    <w:rsid w:val="00C667DF"/>
    <w:rsid w:val="00C80773"/>
    <w:rsid w:val="00C923CE"/>
    <w:rsid w:val="00C95925"/>
    <w:rsid w:val="00CA1F47"/>
    <w:rsid w:val="00CA269E"/>
    <w:rsid w:val="00CA3C98"/>
    <w:rsid w:val="00CA7C7C"/>
    <w:rsid w:val="00CB2125"/>
    <w:rsid w:val="00CB4B5A"/>
    <w:rsid w:val="00CC6C15"/>
    <w:rsid w:val="00CE6F34"/>
    <w:rsid w:val="00CF7901"/>
    <w:rsid w:val="00D0686A"/>
    <w:rsid w:val="00D12781"/>
    <w:rsid w:val="00D20B84"/>
    <w:rsid w:val="00D22D73"/>
    <w:rsid w:val="00D41E43"/>
    <w:rsid w:val="00D51205"/>
    <w:rsid w:val="00D51ECE"/>
    <w:rsid w:val="00D57716"/>
    <w:rsid w:val="00D67AC4"/>
    <w:rsid w:val="00D67CF4"/>
    <w:rsid w:val="00D979DD"/>
    <w:rsid w:val="00DB1A97"/>
    <w:rsid w:val="00DC0A3D"/>
    <w:rsid w:val="00DC79D5"/>
    <w:rsid w:val="00DF1DDE"/>
    <w:rsid w:val="00DF6B59"/>
    <w:rsid w:val="00E21C5E"/>
    <w:rsid w:val="00E301A7"/>
    <w:rsid w:val="00E322A3"/>
    <w:rsid w:val="00E41F8D"/>
    <w:rsid w:val="00E45868"/>
    <w:rsid w:val="00E70B06"/>
    <w:rsid w:val="00E81FC2"/>
    <w:rsid w:val="00E90913"/>
    <w:rsid w:val="00E92BD8"/>
    <w:rsid w:val="00EA757C"/>
    <w:rsid w:val="00EB28CF"/>
    <w:rsid w:val="00EC52BB"/>
    <w:rsid w:val="00EC5D93"/>
    <w:rsid w:val="00EC6970"/>
    <w:rsid w:val="00EC72AA"/>
    <w:rsid w:val="00ED5E7F"/>
    <w:rsid w:val="00EE2479"/>
    <w:rsid w:val="00EE65B1"/>
    <w:rsid w:val="00EE6A21"/>
    <w:rsid w:val="00EF2038"/>
    <w:rsid w:val="00EF2A44"/>
    <w:rsid w:val="00EF59AD"/>
    <w:rsid w:val="00F15E92"/>
    <w:rsid w:val="00F24EE6"/>
    <w:rsid w:val="00F3261D"/>
    <w:rsid w:val="00F37863"/>
    <w:rsid w:val="00F402AD"/>
    <w:rsid w:val="00F645B5"/>
    <w:rsid w:val="00F7007D"/>
    <w:rsid w:val="00F72B3D"/>
    <w:rsid w:val="00F7364B"/>
    <w:rsid w:val="00F7429E"/>
    <w:rsid w:val="00F77400"/>
    <w:rsid w:val="00F80644"/>
    <w:rsid w:val="00FB00D4"/>
    <w:rsid w:val="00FB06B1"/>
    <w:rsid w:val="00FB38CA"/>
    <w:rsid w:val="00FB7442"/>
    <w:rsid w:val="00FC5698"/>
    <w:rsid w:val="00FD2B44"/>
    <w:rsid w:val="00FE6685"/>
    <w:rsid w:val="00FF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59DF8DA-578D-4650-95D0-9F6CA9A5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nea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545AF"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545AF"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B545AF"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545AF"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44D4"/>
    <w:rsid w:val="002D64D6"/>
    <w:rsid w:val="0032383A"/>
    <w:rsid w:val="00337484"/>
    <w:rsid w:val="003A1937"/>
    <w:rsid w:val="00436B57"/>
    <w:rsid w:val="00497ED6"/>
    <w:rsid w:val="004E1A75"/>
    <w:rsid w:val="004F6F2D"/>
    <w:rsid w:val="00576003"/>
    <w:rsid w:val="00587536"/>
    <w:rsid w:val="005C14BB"/>
    <w:rsid w:val="005C4D59"/>
    <w:rsid w:val="005D5D2F"/>
    <w:rsid w:val="00623293"/>
    <w:rsid w:val="00654E35"/>
    <w:rsid w:val="006C3910"/>
    <w:rsid w:val="006D1DA8"/>
    <w:rsid w:val="006F1A51"/>
    <w:rsid w:val="007601E2"/>
    <w:rsid w:val="008822A5"/>
    <w:rsid w:val="00891F77"/>
    <w:rsid w:val="00913E4B"/>
    <w:rsid w:val="00927E3D"/>
    <w:rsid w:val="0096458F"/>
    <w:rsid w:val="009D439F"/>
    <w:rsid w:val="00A15F5C"/>
    <w:rsid w:val="00A20583"/>
    <w:rsid w:val="00AD5D56"/>
    <w:rsid w:val="00B2559E"/>
    <w:rsid w:val="00B2747A"/>
    <w:rsid w:val="00B46AFF"/>
    <w:rsid w:val="00B545AF"/>
    <w:rsid w:val="00B72454"/>
    <w:rsid w:val="00B72548"/>
    <w:rsid w:val="00BA0596"/>
    <w:rsid w:val="00BE0E7B"/>
    <w:rsid w:val="00CB25D5"/>
    <w:rsid w:val="00CD4EF8"/>
    <w:rsid w:val="00CE7C19"/>
    <w:rsid w:val="00CF370C"/>
    <w:rsid w:val="00D53499"/>
    <w:rsid w:val="00D73A5D"/>
    <w:rsid w:val="00D87B77"/>
    <w:rsid w:val="00DD12EE"/>
    <w:rsid w:val="00DD7589"/>
    <w:rsid w:val="00DF0445"/>
    <w:rsid w:val="00E9131D"/>
    <w:rsid w:val="00E96A0F"/>
    <w:rsid w:val="00EA7818"/>
    <w:rsid w:val="00F0343A"/>
    <w:rsid w:val="00FA526E"/>
    <w:rsid w:val="00FB6D3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193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 w:type="paragraph" w:customStyle="1" w:styleId="E08BA066449F4A80A9A9481A6A6FB857">
    <w:name w:val="E08BA066449F4A80A9A9481A6A6FB857"/>
    <w:rsid w:val="00B2747A"/>
  </w:style>
  <w:style w:type="paragraph" w:customStyle="1" w:styleId="9E9BE63C05814A1FB737EB0816A71049">
    <w:name w:val="9E9BE63C05814A1FB737EB0816A71049"/>
    <w:rsid w:val="00B2747A"/>
  </w:style>
  <w:style w:type="paragraph" w:customStyle="1" w:styleId="AB9609D9DE4A4859BFEEACAE0102D1B5">
    <w:name w:val="AB9609D9DE4A4859BFEEACAE0102D1B5"/>
    <w:rsid w:val="00B2747A"/>
  </w:style>
  <w:style w:type="paragraph" w:customStyle="1" w:styleId="C0B7F69FE0584453928785030CE3C931">
    <w:name w:val="C0B7F69FE0584453928785030CE3C931"/>
    <w:rsid w:val="003A1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C8BF-AAAE-4B6A-A49E-27AAAA51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Gwendolyn Neal</cp:lastModifiedBy>
  <cp:revision>2</cp:revision>
  <cp:lastPrinted>2019-01-23T19:27:00Z</cp:lastPrinted>
  <dcterms:created xsi:type="dcterms:W3CDTF">2019-04-15T19:31:00Z</dcterms:created>
  <dcterms:modified xsi:type="dcterms:W3CDTF">2019-04-15T19:31:00Z</dcterms:modified>
</cp:coreProperties>
</file>