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0204E8E"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67B0A" w:rsidRPr="00967B0A">
                <w:rPr>
                  <w:rFonts w:asciiTheme="majorHAnsi" w:hAnsiTheme="majorHAnsi"/>
                  <w:sz w:val="20"/>
                  <w:szCs w:val="20"/>
                </w:rPr>
                <w:t>2016G_NHP07</w:t>
              </w:r>
              <w:bookmarkStart w:id="0" w:name="_GoBack"/>
              <w:bookmarkEnd w:id="0"/>
            </w:sdtContent>
          </w:sdt>
        </w:sdtContent>
      </w:sdt>
    </w:p>
    <w:p w14:paraId="43218F67" w14:textId="6DC82624"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967B0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967B0A"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967B0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35BEDA4F"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F6E9779" w:rsidR="00001C04" w:rsidRPr="008426D1" w:rsidRDefault="00967B0A"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EAAEFD6" w:rsidR="00001C04" w:rsidRPr="008426D1" w:rsidRDefault="00967B0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3785D6D" w:rsidR="00001C04" w:rsidRPr="008426D1" w:rsidRDefault="00967B0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67B0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BA4EC01" w:rsidR="00001C04" w:rsidRPr="008426D1" w:rsidRDefault="001A713F" w:rsidP="00FC43F3">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61312" behindDoc="0" locked="0" layoutInCell="1" allowOverlap="1" wp14:anchorId="07ADAF2D" wp14:editId="61F38A9D">
                  <wp:simplePos x="0" y="0"/>
                  <wp:positionH relativeFrom="column">
                    <wp:posOffset>-1905</wp:posOffset>
                  </wp:positionH>
                  <wp:positionV relativeFrom="paragraph">
                    <wp:posOffset>-219710</wp:posOffset>
                  </wp:positionV>
                  <wp:extent cx="186690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rotWithShape="1">
                          <a:blip r:embed="rId9">
                            <a:clrChange>
                              <a:clrFrom>
                                <a:srgbClr val="F9FAFE"/>
                              </a:clrFrom>
                              <a:clrTo>
                                <a:srgbClr val="F9FAFE">
                                  <a:alpha val="0"/>
                                </a:srgbClr>
                              </a:clrTo>
                            </a:clrChange>
                            <a:extLst>
                              <a:ext uri="{28A0092B-C50C-407E-A947-70E740481C1C}">
                                <a14:useLocalDpi xmlns:a14="http://schemas.microsoft.com/office/drawing/2010/main" val="0"/>
                              </a:ext>
                            </a:extLst>
                          </a:blip>
                          <a:srcRect l="7489" t="6830" r="63155" b="84606"/>
                          <a:stretch/>
                        </pic:blipFill>
                        <pic:spPr bwMode="auto">
                          <a:xfrm>
                            <a:off x="0" y="0"/>
                            <a:ext cx="186690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1401049795"/>
                <w:showingPlcHdr/>
              </w:sdtPr>
              <w:sdtEndPr/>
              <w:sdtContent>
                <w:permStart w:id="923678894"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923678894"/>
              </w:sdtContent>
            </w:sdt>
            <w:r>
              <w:rPr>
                <w:rFonts w:asciiTheme="majorHAnsi" w:hAnsiTheme="majorHAnsi"/>
                <w:smallCaps/>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FC43F3">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67B0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1C508F" w:rsidR="00001C04" w:rsidRPr="008426D1" w:rsidRDefault="001374A3" w:rsidP="00575870">
            <w:pPr>
              <w:rPr>
                <w:rFonts w:asciiTheme="majorHAnsi" w:hAnsiTheme="majorHAnsi"/>
                <w:sz w:val="20"/>
                <w:szCs w:val="20"/>
              </w:rPr>
            </w:pPr>
            <w:r>
              <w:rPr>
                <w:noProof/>
              </w:rPr>
              <w:drawing>
                <wp:anchor distT="0" distB="0" distL="114300" distR="114300" simplePos="0" relativeHeight="251660288" behindDoc="0" locked="0" layoutInCell="1" allowOverlap="1" wp14:anchorId="56877B10" wp14:editId="69E1C337">
                  <wp:simplePos x="0" y="0"/>
                  <wp:positionH relativeFrom="column">
                    <wp:posOffset>102870</wp:posOffset>
                  </wp:positionH>
                  <wp:positionV relativeFrom="paragraph">
                    <wp:posOffset>-75565</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67B0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967B0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493421619"/>
          </w:sdtPr>
          <w:sdtEndPr/>
          <w:sdtContent>
            <w:p w14:paraId="266A7E72" w14:textId="77777777" w:rsidR="00EC3AFC" w:rsidRDefault="00EC3AFC" w:rsidP="00EC3A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Susan Hanrahan, PhD, Dean</w:t>
              </w:r>
            </w:p>
            <w:p w14:paraId="5E8193FC" w14:textId="77777777" w:rsidR="00EC3AFC" w:rsidRDefault="00967B0A" w:rsidP="00EC3AFC">
              <w:pPr>
                <w:tabs>
                  <w:tab w:val="left" w:pos="360"/>
                  <w:tab w:val="left" w:pos="720"/>
                </w:tabs>
                <w:spacing w:after="0" w:line="240" w:lineRule="auto"/>
                <w:rPr>
                  <w:rFonts w:asciiTheme="majorHAnsi" w:hAnsiTheme="majorHAnsi" w:cs="Arial"/>
                  <w:sz w:val="20"/>
                  <w:szCs w:val="20"/>
                </w:rPr>
              </w:pPr>
              <w:hyperlink r:id="rId11" w:history="1">
                <w:r w:rsidR="00EC3AFC">
                  <w:rPr>
                    <w:rStyle w:val="Hyperlink"/>
                    <w:rFonts w:asciiTheme="majorHAnsi" w:hAnsiTheme="majorHAnsi" w:cs="Arial"/>
                    <w:sz w:val="20"/>
                    <w:szCs w:val="20"/>
                  </w:rPr>
                  <w:t>hanrahan@astate.edu</w:t>
                </w:r>
              </w:hyperlink>
            </w:p>
            <w:p w14:paraId="76E25B1E" w14:textId="70070C11" w:rsidR="007D371A" w:rsidRPr="008426D1" w:rsidRDefault="00EC3AF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870-972-3112</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4737592" w:rsidR="007D371A" w:rsidRPr="008426D1" w:rsidRDefault="008D773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860E208" w:rsidR="00CB4B5A" w:rsidRPr="008426D1" w:rsidRDefault="006E23B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5</w:t>
          </w:r>
          <w:r w:rsidR="005C083E">
            <w:rPr>
              <w:rFonts w:asciiTheme="majorHAnsi" w:hAnsiTheme="majorHAnsi" w:cs="Arial"/>
              <w:sz w:val="20"/>
              <w:szCs w:val="20"/>
            </w:rPr>
            <w:t>3</w:t>
          </w:r>
          <w:r w:rsidR="008D7736">
            <w:rPr>
              <w:rFonts w:asciiTheme="majorHAnsi" w:hAnsiTheme="majorHAnsi" w:cs="Arial"/>
              <w:sz w:val="20"/>
              <w:szCs w:val="20"/>
            </w:rPr>
            <w:t>03</w:t>
          </w:r>
        </w:p>
      </w:sdtContent>
    </w:sdt>
    <w:p w14:paraId="7FE651F5" w14:textId="51559D8A" w:rsidR="00EF2038" w:rsidRDefault="007D371A" w:rsidP="00EC3A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66A7995" w:rsidR="00CB4B5A" w:rsidRPr="008426D1" w:rsidRDefault="00967B0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5C083E">
            <w:rPr>
              <w:rFonts w:asciiTheme="majorHAnsi" w:hAnsiTheme="majorHAnsi" w:cs="Arial"/>
              <w:sz w:val="20"/>
              <w:szCs w:val="20"/>
            </w:rPr>
            <w:t>Gross Anatomy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DC6FE42" w14:textId="6E8DE953" w:rsidR="005C083E" w:rsidRDefault="005C083E" w:rsidP="00C002F9">
      <w:pPr>
        <w:tabs>
          <w:tab w:val="left" w:pos="360"/>
          <w:tab w:val="left" w:pos="720"/>
        </w:tabs>
        <w:spacing w:after="0" w:line="240" w:lineRule="auto"/>
        <w:rPr>
          <w:rFonts w:asciiTheme="majorHAnsi" w:hAnsiTheme="majorHAnsi" w:cs="Arial"/>
          <w:sz w:val="20"/>
          <w:szCs w:val="20"/>
        </w:rPr>
      </w:pPr>
      <w:r w:rsidRPr="005C083E">
        <w:rPr>
          <w:rFonts w:asciiTheme="majorHAnsi" w:hAnsiTheme="majorHAnsi" w:cs="Arial"/>
          <w:sz w:val="20"/>
          <w:szCs w:val="20"/>
        </w:rPr>
        <w:t xml:space="preserve">Regional approach to the musculoskeletal, peripheral nervous, and circulatory systems of the human body. Laboratories reinforce the lectures by a study of osteology, </w:t>
      </w:r>
      <w:proofErr w:type="spellStart"/>
      <w:r w:rsidRPr="005C083E">
        <w:rPr>
          <w:rFonts w:asciiTheme="majorHAnsi" w:hAnsiTheme="majorHAnsi" w:cs="Arial"/>
          <w:sz w:val="20"/>
          <w:szCs w:val="20"/>
        </w:rPr>
        <w:t>prosected</w:t>
      </w:r>
      <w:proofErr w:type="spellEnd"/>
      <w:r w:rsidRPr="005C083E">
        <w:rPr>
          <w:rFonts w:asciiTheme="majorHAnsi" w:hAnsiTheme="majorHAnsi" w:cs="Arial"/>
          <w:sz w:val="20"/>
          <w:szCs w:val="20"/>
        </w:rPr>
        <w:t xml:space="preserve"> cadavers and live anatomy palpations.</w:t>
      </w:r>
    </w:p>
    <w:p w14:paraId="50B92716" w14:textId="77777777" w:rsidR="005C083E" w:rsidRPr="008426D1" w:rsidRDefault="005C083E"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67B0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2062A65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CC7858">
            <w:rPr>
              <w:rFonts w:asciiTheme="majorHAnsi" w:hAnsiTheme="majorHAnsi" w:cs="Arial"/>
              <w:sz w:val="20"/>
              <w:szCs w:val="20"/>
            </w:rPr>
            <w:t xml:space="preserve">asters </w:t>
          </w:r>
          <w:proofErr w:type="spellStart"/>
          <w:r w:rsidR="00CC7858">
            <w:rPr>
              <w:rFonts w:asciiTheme="majorHAnsi" w:hAnsiTheme="majorHAnsi" w:cs="Arial"/>
              <w:sz w:val="20"/>
              <w:szCs w:val="20"/>
            </w:rPr>
            <w:t>in</w:t>
          </w:r>
          <w:r w:rsidR="00F46E3B">
            <w:rPr>
              <w:rFonts w:asciiTheme="majorHAnsi" w:hAnsiTheme="majorHAnsi" w:cs="Arial"/>
              <w:sz w:val="20"/>
              <w:szCs w:val="20"/>
            </w:rPr>
            <w:t>Athletic</w:t>
          </w:r>
          <w:proofErr w:type="spellEnd"/>
          <w:r w:rsidR="00F46E3B">
            <w:rPr>
              <w:rFonts w:asciiTheme="majorHAnsi" w:hAnsiTheme="majorHAnsi" w:cs="Arial"/>
              <w:sz w:val="20"/>
              <w:szCs w:val="20"/>
            </w:rPr>
            <w:t xml:space="preserve">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68D363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FA07FC">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832B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32D024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312F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2B72CCA0"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284DC56" w14:textId="77777777" w:rsidR="005C083E" w:rsidRDefault="005C083E" w:rsidP="00A966C5">
          <w:pPr>
            <w:tabs>
              <w:tab w:val="left" w:pos="360"/>
              <w:tab w:val="left" w:pos="720"/>
            </w:tabs>
            <w:spacing w:after="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5C083E" w:rsidRPr="005C083E" w14:paraId="2FDFCE9E" w14:textId="77777777" w:rsidTr="00CD451A">
            <w:tc>
              <w:tcPr>
                <w:tcW w:w="2952" w:type="dxa"/>
                <w:shd w:val="clear" w:color="auto" w:fill="auto"/>
              </w:tcPr>
              <w:p w14:paraId="6E05C5C7" w14:textId="77777777" w:rsidR="005C083E" w:rsidRPr="005C083E" w:rsidRDefault="005C083E" w:rsidP="005C083E">
                <w:pPr>
                  <w:spacing w:after="0" w:line="240" w:lineRule="auto"/>
                  <w:jc w:val="center"/>
                  <w:rPr>
                    <w:rFonts w:ascii="Times New Roman" w:eastAsia="Times New Roman" w:hAnsi="Times New Roman" w:cs="Times New Roman"/>
                    <w:b/>
                    <w:sz w:val="24"/>
                    <w:szCs w:val="24"/>
                  </w:rPr>
                </w:pPr>
                <w:r w:rsidRPr="005C083E">
                  <w:rPr>
                    <w:rFonts w:ascii="Times New Roman" w:eastAsia="Times New Roman" w:hAnsi="Times New Roman" w:cs="Times New Roman"/>
                    <w:b/>
                    <w:sz w:val="24"/>
                    <w:szCs w:val="24"/>
                  </w:rPr>
                  <w:t>DATE</w:t>
                </w:r>
              </w:p>
            </w:tc>
            <w:tc>
              <w:tcPr>
                <w:tcW w:w="2952" w:type="dxa"/>
                <w:shd w:val="clear" w:color="auto" w:fill="auto"/>
              </w:tcPr>
              <w:p w14:paraId="6E814AC4" w14:textId="77777777" w:rsidR="005C083E" w:rsidRPr="005C083E" w:rsidRDefault="005C083E" w:rsidP="005C083E">
                <w:pPr>
                  <w:spacing w:after="0" w:line="240" w:lineRule="auto"/>
                  <w:jc w:val="center"/>
                  <w:rPr>
                    <w:rFonts w:ascii="Times New Roman" w:eastAsia="Times New Roman" w:hAnsi="Times New Roman" w:cs="Times New Roman"/>
                    <w:b/>
                    <w:sz w:val="24"/>
                    <w:szCs w:val="24"/>
                  </w:rPr>
                </w:pPr>
                <w:r w:rsidRPr="005C083E">
                  <w:rPr>
                    <w:rFonts w:ascii="Times New Roman" w:eastAsia="Times New Roman" w:hAnsi="Times New Roman" w:cs="Times New Roman"/>
                    <w:b/>
                    <w:sz w:val="24"/>
                    <w:szCs w:val="24"/>
                  </w:rPr>
                  <w:t>TOPIC</w:t>
                </w:r>
              </w:p>
            </w:tc>
            <w:tc>
              <w:tcPr>
                <w:tcW w:w="2952" w:type="dxa"/>
                <w:shd w:val="clear" w:color="auto" w:fill="auto"/>
              </w:tcPr>
              <w:p w14:paraId="711E3B8F" w14:textId="77777777" w:rsidR="005C083E" w:rsidRPr="005C083E" w:rsidRDefault="005C083E" w:rsidP="005C083E">
                <w:pPr>
                  <w:spacing w:after="0" w:line="240" w:lineRule="auto"/>
                  <w:jc w:val="center"/>
                  <w:rPr>
                    <w:rFonts w:ascii="Times New Roman" w:eastAsia="Times New Roman" w:hAnsi="Times New Roman" w:cs="Times New Roman"/>
                    <w:b/>
                    <w:sz w:val="24"/>
                    <w:szCs w:val="24"/>
                  </w:rPr>
                </w:pPr>
                <w:r w:rsidRPr="005C083E">
                  <w:rPr>
                    <w:rFonts w:ascii="Times New Roman" w:eastAsia="Times New Roman" w:hAnsi="Times New Roman" w:cs="Times New Roman"/>
                    <w:b/>
                    <w:sz w:val="24"/>
                    <w:szCs w:val="24"/>
                  </w:rPr>
                  <w:t>READINGS</w:t>
                </w:r>
              </w:p>
            </w:tc>
          </w:tr>
          <w:tr w:rsidR="005C083E" w:rsidRPr="005C083E" w14:paraId="25DBA728" w14:textId="77777777" w:rsidTr="00CD451A">
            <w:tc>
              <w:tcPr>
                <w:tcW w:w="2952" w:type="dxa"/>
                <w:shd w:val="clear" w:color="auto" w:fill="auto"/>
              </w:tcPr>
              <w:p w14:paraId="38064C01"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Week 1</w:t>
                </w:r>
              </w:p>
            </w:tc>
            <w:tc>
              <w:tcPr>
                <w:tcW w:w="2952" w:type="dxa"/>
                <w:shd w:val="clear" w:color="auto" w:fill="auto"/>
              </w:tcPr>
              <w:p w14:paraId="649E9C93"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Introduction to Clinically Oriented Anatomy</w:t>
                </w:r>
              </w:p>
            </w:tc>
            <w:tc>
              <w:tcPr>
                <w:tcW w:w="2952" w:type="dxa"/>
                <w:shd w:val="clear" w:color="auto" w:fill="auto"/>
              </w:tcPr>
              <w:p w14:paraId="33E9A7EB"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Moore: Introduction 1-70</w:t>
                </w:r>
              </w:p>
            </w:tc>
          </w:tr>
          <w:tr w:rsidR="005C083E" w:rsidRPr="005C083E" w14:paraId="72756A49" w14:textId="77777777" w:rsidTr="00CD451A">
            <w:tc>
              <w:tcPr>
                <w:tcW w:w="2952" w:type="dxa"/>
                <w:shd w:val="clear" w:color="auto" w:fill="auto"/>
              </w:tcPr>
              <w:p w14:paraId="76A879A0"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Week 2</w:t>
                </w:r>
              </w:p>
              <w:p w14:paraId="384EF5FF" w14:textId="77777777" w:rsidR="005C083E" w:rsidRPr="005C083E" w:rsidRDefault="005C083E" w:rsidP="005C083E">
                <w:pPr>
                  <w:spacing w:after="0" w:line="240" w:lineRule="auto"/>
                  <w:rPr>
                    <w:rFonts w:ascii="Times New Roman" w:eastAsia="Times New Roman" w:hAnsi="Times New Roman" w:cs="Times New Roman"/>
                    <w:sz w:val="24"/>
                    <w:szCs w:val="24"/>
                  </w:rPr>
                </w:pPr>
              </w:p>
            </w:tc>
            <w:tc>
              <w:tcPr>
                <w:tcW w:w="2952" w:type="dxa"/>
                <w:shd w:val="clear" w:color="auto" w:fill="auto"/>
              </w:tcPr>
              <w:p w14:paraId="48400FAD"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Spine, Thorax and Abdomen</w:t>
                </w:r>
              </w:p>
            </w:tc>
            <w:tc>
              <w:tcPr>
                <w:tcW w:w="2952" w:type="dxa"/>
                <w:shd w:val="clear" w:color="auto" w:fill="auto"/>
              </w:tcPr>
              <w:p w14:paraId="5CA64A18"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Moore: Chapters 1-2</w:t>
                </w:r>
              </w:p>
            </w:tc>
          </w:tr>
          <w:tr w:rsidR="005C083E" w:rsidRPr="005C083E" w14:paraId="4A1E0C42" w14:textId="77777777" w:rsidTr="00CD451A">
            <w:tc>
              <w:tcPr>
                <w:tcW w:w="2952" w:type="dxa"/>
                <w:shd w:val="clear" w:color="auto" w:fill="auto"/>
              </w:tcPr>
              <w:p w14:paraId="1D7B5E1E"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Week 3</w:t>
                </w:r>
              </w:p>
              <w:p w14:paraId="20D67872" w14:textId="77777777" w:rsidR="005C083E" w:rsidRPr="005C083E" w:rsidRDefault="005C083E" w:rsidP="005C083E">
                <w:pPr>
                  <w:spacing w:after="0" w:line="240" w:lineRule="auto"/>
                  <w:rPr>
                    <w:rFonts w:ascii="Times New Roman" w:eastAsia="Times New Roman" w:hAnsi="Times New Roman" w:cs="Times New Roman"/>
                    <w:sz w:val="24"/>
                    <w:szCs w:val="24"/>
                  </w:rPr>
                </w:pPr>
              </w:p>
            </w:tc>
            <w:tc>
              <w:tcPr>
                <w:tcW w:w="2952" w:type="dxa"/>
                <w:shd w:val="clear" w:color="auto" w:fill="auto"/>
              </w:tcPr>
              <w:p w14:paraId="5ED77532"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Hip, Thigh, Knee</w:t>
                </w:r>
              </w:p>
            </w:tc>
            <w:tc>
              <w:tcPr>
                <w:tcW w:w="2952" w:type="dxa"/>
                <w:shd w:val="clear" w:color="auto" w:fill="auto"/>
              </w:tcPr>
              <w:p w14:paraId="0AB7D975"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Moore: Chapter 5</w:t>
                </w:r>
              </w:p>
            </w:tc>
          </w:tr>
          <w:tr w:rsidR="005C083E" w:rsidRPr="005C083E" w14:paraId="3F00285F" w14:textId="77777777" w:rsidTr="00CD451A">
            <w:tc>
              <w:tcPr>
                <w:tcW w:w="2952" w:type="dxa"/>
                <w:shd w:val="clear" w:color="auto" w:fill="auto"/>
              </w:tcPr>
              <w:p w14:paraId="7DC92700"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Week 4</w:t>
                </w:r>
              </w:p>
            </w:tc>
            <w:tc>
              <w:tcPr>
                <w:tcW w:w="2952" w:type="dxa"/>
                <w:shd w:val="clear" w:color="auto" w:fill="auto"/>
              </w:tcPr>
              <w:p w14:paraId="28EA21D7"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Lower Leg, Foot, Ankle</w:t>
                </w:r>
              </w:p>
            </w:tc>
            <w:tc>
              <w:tcPr>
                <w:tcW w:w="2952" w:type="dxa"/>
                <w:shd w:val="clear" w:color="auto" w:fill="auto"/>
              </w:tcPr>
              <w:p w14:paraId="3920EBBB"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Moore: Chapter 5</w:t>
                </w:r>
              </w:p>
            </w:tc>
          </w:tr>
          <w:tr w:rsidR="005C083E" w:rsidRPr="005C083E" w14:paraId="3FD35549" w14:textId="77777777" w:rsidTr="00CD451A">
            <w:tc>
              <w:tcPr>
                <w:tcW w:w="2952" w:type="dxa"/>
                <w:shd w:val="clear" w:color="auto" w:fill="auto"/>
              </w:tcPr>
              <w:p w14:paraId="04198A46"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Week 5</w:t>
                </w:r>
              </w:p>
              <w:p w14:paraId="62DA5706" w14:textId="77777777" w:rsidR="005C083E" w:rsidRPr="005C083E" w:rsidRDefault="005C083E" w:rsidP="005C083E">
                <w:pPr>
                  <w:spacing w:after="0" w:line="240" w:lineRule="auto"/>
                  <w:rPr>
                    <w:rFonts w:ascii="Times New Roman" w:eastAsia="Times New Roman" w:hAnsi="Times New Roman" w:cs="Times New Roman"/>
                    <w:sz w:val="24"/>
                    <w:szCs w:val="24"/>
                  </w:rPr>
                </w:pPr>
              </w:p>
            </w:tc>
            <w:tc>
              <w:tcPr>
                <w:tcW w:w="2952" w:type="dxa"/>
                <w:shd w:val="clear" w:color="auto" w:fill="auto"/>
              </w:tcPr>
              <w:p w14:paraId="6D4978D6"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Shoulder, shoulder girdle, brachium</w:t>
                </w:r>
              </w:p>
            </w:tc>
            <w:tc>
              <w:tcPr>
                <w:tcW w:w="2952" w:type="dxa"/>
                <w:shd w:val="clear" w:color="auto" w:fill="auto"/>
              </w:tcPr>
              <w:p w14:paraId="36ADAD04"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Moore: Chapter 6</w:t>
                </w:r>
              </w:p>
            </w:tc>
          </w:tr>
          <w:tr w:rsidR="005C083E" w:rsidRPr="005C083E" w14:paraId="75EA0735" w14:textId="77777777" w:rsidTr="00CD451A">
            <w:tc>
              <w:tcPr>
                <w:tcW w:w="2952" w:type="dxa"/>
                <w:shd w:val="clear" w:color="auto" w:fill="auto"/>
              </w:tcPr>
              <w:p w14:paraId="297B9B67"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Week 6</w:t>
                </w:r>
              </w:p>
              <w:p w14:paraId="060575A5" w14:textId="77777777" w:rsidR="005C083E" w:rsidRPr="005C083E" w:rsidRDefault="005C083E" w:rsidP="005C083E">
                <w:pPr>
                  <w:spacing w:after="0" w:line="240" w:lineRule="auto"/>
                  <w:rPr>
                    <w:rFonts w:ascii="Times New Roman" w:eastAsia="Times New Roman" w:hAnsi="Times New Roman" w:cs="Times New Roman"/>
                    <w:sz w:val="24"/>
                    <w:szCs w:val="24"/>
                  </w:rPr>
                </w:pPr>
              </w:p>
            </w:tc>
            <w:tc>
              <w:tcPr>
                <w:tcW w:w="2952" w:type="dxa"/>
                <w:shd w:val="clear" w:color="auto" w:fill="auto"/>
              </w:tcPr>
              <w:p w14:paraId="1A7EE966"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Elbow, Wrist and Hand</w:t>
                </w:r>
              </w:p>
            </w:tc>
            <w:tc>
              <w:tcPr>
                <w:tcW w:w="2952" w:type="dxa"/>
                <w:shd w:val="clear" w:color="auto" w:fill="auto"/>
              </w:tcPr>
              <w:p w14:paraId="11CCB936" w14:textId="77777777" w:rsidR="005C083E" w:rsidRPr="005C083E" w:rsidRDefault="005C083E" w:rsidP="005C083E">
                <w:pPr>
                  <w:spacing w:after="0" w:line="240" w:lineRule="auto"/>
                  <w:rPr>
                    <w:rFonts w:ascii="Times New Roman" w:eastAsia="Times New Roman" w:hAnsi="Times New Roman" w:cs="Times New Roman"/>
                    <w:sz w:val="24"/>
                    <w:szCs w:val="24"/>
                  </w:rPr>
                </w:pPr>
                <w:r w:rsidRPr="005C083E">
                  <w:rPr>
                    <w:rFonts w:ascii="Times New Roman" w:eastAsia="Times New Roman" w:hAnsi="Times New Roman" w:cs="Times New Roman"/>
                    <w:sz w:val="24"/>
                    <w:szCs w:val="24"/>
                  </w:rPr>
                  <w:t>Moore: Chapter 6</w:t>
                </w:r>
              </w:p>
            </w:tc>
          </w:tr>
        </w:tbl>
        <w:p w14:paraId="4C36B818" w14:textId="51A5A33E" w:rsidR="00A966C5" w:rsidRPr="008426D1" w:rsidRDefault="00967B0A"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967B0A"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0EE9F33" w:rsidR="00A966C5" w:rsidRPr="008426D1" w:rsidRDefault="005C083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based course using cadaveric specimens supplemented with lectures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30327190"/>
          </w:sdtPr>
          <w:sdtEndPr/>
          <w:sdtContent>
            <w:p w14:paraId="36745D5D" w14:textId="2767A1A2" w:rsidR="00A966C5" w:rsidRPr="008426D1" w:rsidRDefault="00D704B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EA8593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312F5">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022048CD" w:rsidR="0066260B" w:rsidRDefault="005C083E"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is a foundational course for all athletic training students starting the professional </w:t>
      </w:r>
      <w:r w:rsidR="00447C2A">
        <w:rPr>
          <w:rFonts w:asciiTheme="majorHAnsi" w:hAnsiTheme="majorHAnsi" w:cs="Arial"/>
          <w:sz w:val="20"/>
          <w:szCs w:val="20"/>
        </w:rPr>
        <w:t>Masters in Athletic Training</w:t>
      </w:r>
      <w:r>
        <w:rPr>
          <w:rFonts w:asciiTheme="majorHAnsi" w:hAnsiTheme="majorHAnsi" w:cs="Arial"/>
          <w:sz w:val="20"/>
          <w:szCs w:val="20"/>
        </w:rPr>
        <w:t xml:space="preserve"> program</w:t>
      </w:r>
      <w:r w:rsidR="006E23BD">
        <w:rPr>
          <w:rFonts w:asciiTheme="majorHAnsi" w:hAnsiTheme="majorHAnsi" w:cs="Arial"/>
          <w:sz w:val="20"/>
          <w:szCs w:val="20"/>
        </w:rPr>
        <w:t>.</w:t>
      </w:r>
      <w:r>
        <w:rPr>
          <w:rFonts w:asciiTheme="majorHAnsi" w:hAnsiTheme="majorHAnsi" w:cs="Arial"/>
          <w:sz w:val="20"/>
          <w:szCs w:val="20"/>
        </w:rPr>
        <w:t xml:space="preserve"> Students will be expected to have a strong background in musculoskeletal anatomy in order to fully understand pathology of injury and illness and how to appropriately manage and rehabilitate injury and illness.</w:t>
      </w:r>
      <w:r w:rsidR="006E23BD">
        <w:rPr>
          <w:rFonts w:asciiTheme="majorHAnsi" w:hAnsiTheme="majorHAnsi" w:cs="Arial"/>
          <w:sz w:val="20"/>
          <w:szCs w:val="20"/>
        </w:rPr>
        <w:t xml:space="preserve">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5392C815"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7D1011">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0BCE3020"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7C4037">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967B0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967B0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967B0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5AFBBFDF" w:rsidR="008D7736" w:rsidRPr="002F0E16" w:rsidRDefault="00C32C77" w:rsidP="008D7736">
          <w:pPr>
            <w:widowControl w:val="0"/>
            <w:autoSpaceDE w:val="0"/>
            <w:autoSpaceDN w:val="0"/>
            <w:adjustRightInd w:val="0"/>
            <w:rPr>
              <w:b/>
            </w:rPr>
          </w:pPr>
          <w:r>
            <w:rPr>
              <w:b/>
            </w:rPr>
            <w:t>Masters in Athletic 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967B0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389E181" w:rsidR="00F7007D" w:rsidRPr="002B453A" w:rsidRDefault="00967B0A" w:rsidP="00CE04D7">
            <w:pPr>
              <w:rPr>
                <w:rFonts w:asciiTheme="majorHAnsi" w:hAnsiTheme="majorHAnsi"/>
                <w:sz w:val="20"/>
                <w:szCs w:val="20"/>
              </w:rPr>
            </w:pPr>
            <w:sdt>
              <w:sdtPr>
                <w:rPr>
                  <w:rFonts w:asciiTheme="majorHAnsi" w:hAnsiTheme="majorHAnsi"/>
                  <w:sz w:val="20"/>
                  <w:szCs w:val="20"/>
                </w:rPr>
                <w:id w:val="-1294900252"/>
                <w:text/>
              </w:sdtPr>
              <w:sdtEndPr/>
              <w:sdtContent>
                <w:r w:rsidR="00CE04D7">
                  <w:rPr>
                    <w:rFonts w:asciiTheme="majorHAnsi" w:hAnsiTheme="majorHAnsi"/>
                    <w:sz w:val="20"/>
                    <w:szCs w:val="20"/>
                  </w:rPr>
                  <w:t>Exams, review paper, presentation and lab assignments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94BD42" w:rsidR="00F7007D" w:rsidRPr="002B453A" w:rsidRDefault="008D7736" w:rsidP="008D7736">
                <w:pPr>
                  <w:rPr>
                    <w:rFonts w:asciiTheme="majorHAnsi" w:hAnsiTheme="majorHAnsi"/>
                    <w:sz w:val="20"/>
                    <w:szCs w:val="20"/>
                  </w:rPr>
                </w:pPr>
                <w:r>
                  <w:rPr>
                    <w:rFonts w:asciiTheme="majorHAnsi" w:hAnsiTheme="majorHAnsi"/>
                    <w:sz w:val="20"/>
                    <w:szCs w:val="20"/>
                  </w:rPr>
                  <w:t>Summer- weekly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C430A1">
        <w:tc>
          <w:tcPr>
            <w:tcW w:w="214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428"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C430A1">
        <w:tc>
          <w:tcPr>
            <w:tcW w:w="214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37503D" w14:textId="47BB4773" w:rsidR="008D7736" w:rsidRPr="002B453A" w:rsidRDefault="00967B0A" w:rsidP="00C430A1">
            <w:pPr>
              <w:rPr>
                <w:rFonts w:asciiTheme="majorHAnsi" w:hAnsiTheme="majorHAnsi"/>
                <w:sz w:val="20"/>
                <w:szCs w:val="20"/>
              </w:rPr>
            </w:pPr>
            <w:sdt>
              <w:sdtPr>
                <w:rPr>
                  <w:rFonts w:ascii="Cambria" w:hAnsi="Cambria"/>
                  <w:sz w:val="20"/>
                  <w:szCs w:val="20"/>
                </w:rPr>
                <w:id w:val="1616023991"/>
                <w:text/>
              </w:sdtPr>
              <w:sdtEndPr/>
              <w:sdtContent>
                <w:r w:rsidR="00CE04D7" w:rsidRPr="00CE04D7">
                  <w:rPr>
                    <w:rFonts w:ascii="Cambria" w:hAnsi="Cambria"/>
                    <w:sz w:val="20"/>
                    <w:szCs w:val="20"/>
                  </w:rPr>
                  <w:t>Exams, review paper, presentation and lab assignments</w:t>
                </w:r>
              </w:sdtContent>
            </w:sdt>
            <w:r w:rsidR="008D7736" w:rsidRPr="002B453A">
              <w:rPr>
                <w:rFonts w:asciiTheme="majorHAnsi" w:hAnsiTheme="majorHAnsi"/>
                <w:sz w:val="20"/>
                <w:szCs w:val="20"/>
              </w:rPr>
              <w:t xml:space="preserve"> </w:t>
            </w:r>
          </w:p>
        </w:tc>
      </w:tr>
      <w:tr w:rsidR="008D7736" w:rsidRPr="002B453A" w14:paraId="2E5C988A" w14:textId="77777777" w:rsidTr="00C430A1">
        <w:tc>
          <w:tcPr>
            <w:tcW w:w="2148" w:type="dxa"/>
          </w:tcPr>
          <w:p w14:paraId="7C4CCFF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29D286A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5599962"/>
          </w:sdtPr>
          <w:sdtEndPr/>
          <w:sdtContent>
            <w:tc>
              <w:tcPr>
                <w:tcW w:w="7428" w:type="dxa"/>
              </w:tcPr>
              <w:p w14:paraId="0C8390F4"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1040C26" w14:textId="77777777" w:rsidTr="00C430A1">
        <w:tc>
          <w:tcPr>
            <w:tcW w:w="214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C430A1">
        <w:tc>
          <w:tcPr>
            <w:tcW w:w="214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428" w:type="dxa"/>
              </w:tcPr>
              <w:p w14:paraId="02E466CF" w14:textId="318099B8" w:rsidR="008D7736" w:rsidRPr="00C430A1" w:rsidRDefault="008D7736" w:rsidP="00C430A1">
                <w:pPr>
                  <w:widowControl w:val="0"/>
                  <w:autoSpaceDE w:val="0"/>
                  <w:autoSpaceDN w:val="0"/>
                  <w:adjustRightInd w:val="0"/>
                  <w:rPr>
                    <w:rFonts w:eastAsia="Times New Roman"/>
                  </w:rPr>
                </w:pPr>
                <w:r w:rsidRPr="00C430A1">
                  <w:rPr>
                    <w:rFonts w:eastAsia="Times New Roman"/>
                  </w:rPr>
                  <w:t>Critically analyze, interpret and apply the results of published research and apply the findings to profession practice.</w:t>
                </w:r>
              </w:p>
              <w:p w14:paraId="4F115348" w14:textId="119B0390" w:rsidR="008D7736" w:rsidRPr="002B453A" w:rsidRDefault="008D7736" w:rsidP="00C430A1">
                <w:pPr>
                  <w:rPr>
                    <w:rFonts w:asciiTheme="majorHAnsi" w:hAnsiTheme="majorHAnsi"/>
                    <w:sz w:val="20"/>
                    <w:szCs w:val="20"/>
                  </w:rPr>
                </w:pPr>
              </w:p>
            </w:tc>
          </w:sdtContent>
        </w:sdt>
      </w:tr>
      <w:tr w:rsidR="008D7736" w:rsidRPr="002B453A" w14:paraId="2A15EEB1" w14:textId="77777777" w:rsidTr="00C430A1">
        <w:tc>
          <w:tcPr>
            <w:tcW w:w="214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977FFE" w14:textId="29E3176B" w:rsidR="008D7736" w:rsidRPr="002B453A" w:rsidRDefault="00967B0A" w:rsidP="00C430A1">
            <w:pPr>
              <w:rPr>
                <w:rFonts w:asciiTheme="majorHAnsi" w:hAnsiTheme="majorHAnsi"/>
                <w:sz w:val="20"/>
                <w:szCs w:val="20"/>
              </w:rPr>
            </w:pPr>
            <w:sdt>
              <w:sdtPr>
                <w:rPr>
                  <w:rFonts w:ascii="Cambria" w:hAnsi="Cambria"/>
                  <w:sz w:val="20"/>
                  <w:szCs w:val="20"/>
                </w:rPr>
                <w:id w:val="-2003732829"/>
                <w:text/>
              </w:sdtPr>
              <w:sdtEndPr/>
              <w:sdtContent>
                <w:r w:rsidR="00CE04D7" w:rsidRPr="00CE04D7">
                  <w:rPr>
                    <w:rFonts w:ascii="Cambria" w:hAnsi="Cambria"/>
                    <w:sz w:val="20"/>
                    <w:szCs w:val="20"/>
                  </w:rPr>
                  <w:t>Exams, review paper, presentation and lab assignments</w:t>
                </w:r>
              </w:sdtContent>
            </w:sdt>
            <w:r w:rsidR="008D7736" w:rsidRPr="002B453A">
              <w:rPr>
                <w:rFonts w:asciiTheme="majorHAnsi" w:hAnsiTheme="majorHAnsi"/>
                <w:sz w:val="20"/>
                <w:szCs w:val="20"/>
              </w:rPr>
              <w:t xml:space="preserve"> </w:t>
            </w:r>
          </w:p>
        </w:tc>
      </w:tr>
      <w:tr w:rsidR="008D7736" w:rsidRPr="002B453A" w14:paraId="42A61E90" w14:textId="77777777" w:rsidTr="00C430A1">
        <w:tc>
          <w:tcPr>
            <w:tcW w:w="2148" w:type="dxa"/>
          </w:tcPr>
          <w:p w14:paraId="2672D7B7"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1ECA520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94973571"/>
          </w:sdtPr>
          <w:sdtEndPr/>
          <w:sdtContent>
            <w:tc>
              <w:tcPr>
                <w:tcW w:w="7428" w:type="dxa"/>
              </w:tcPr>
              <w:p w14:paraId="52B9F2D8"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46EF514" w14:textId="77777777" w:rsidTr="00C430A1">
        <w:tc>
          <w:tcPr>
            <w:tcW w:w="214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C430A1">
        <w:tc>
          <w:tcPr>
            <w:tcW w:w="214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428" w:type="dxa"/>
              </w:tcPr>
              <w:p w14:paraId="3A3108B1" w14:textId="7829C5A7" w:rsidR="008D7736" w:rsidRPr="008D7736" w:rsidRDefault="008D7736" w:rsidP="00C430A1">
                <w:pPr>
                  <w:pStyle w:val="ListParagraph"/>
                  <w:rPr>
                    <w:rFonts w:asciiTheme="majorHAnsi" w:hAnsiTheme="majorHAnsi"/>
                    <w:sz w:val="20"/>
                    <w:szCs w:val="20"/>
                  </w:rPr>
                </w:pPr>
                <w:r w:rsidRPr="008D7736">
                  <w:rPr>
                    <w:rFonts w:eastAsia="Times New Roman"/>
                  </w:rPr>
                  <w:t>Synthesize the principles of biomechanics, anatomy, and neurology to develop therapeutic interventions</w:t>
                </w:r>
              </w:p>
            </w:tc>
          </w:sdtContent>
        </w:sdt>
      </w:tr>
      <w:tr w:rsidR="008D7736" w:rsidRPr="002B453A" w14:paraId="368FAB2E" w14:textId="77777777" w:rsidTr="00C430A1">
        <w:tc>
          <w:tcPr>
            <w:tcW w:w="214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6A280F" w14:textId="213BF614" w:rsidR="008D7736" w:rsidRPr="002B453A" w:rsidRDefault="00967B0A" w:rsidP="00C430A1">
            <w:pPr>
              <w:rPr>
                <w:rFonts w:asciiTheme="majorHAnsi" w:hAnsiTheme="majorHAnsi"/>
                <w:sz w:val="20"/>
                <w:szCs w:val="20"/>
              </w:rPr>
            </w:pPr>
            <w:sdt>
              <w:sdtPr>
                <w:rPr>
                  <w:rFonts w:ascii="Cambria" w:hAnsi="Cambria"/>
                  <w:sz w:val="20"/>
                  <w:szCs w:val="20"/>
                </w:rPr>
                <w:id w:val="861634668"/>
                <w:text/>
              </w:sdtPr>
              <w:sdtEndPr/>
              <w:sdtContent>
                <w:r w:rsidR="00CE04D7" w:rsidRPr="00CE04D7">
                  <w:rPr>
                    <w:rFonts w:ascii="Cambria" w:hAnsi="Cambria"/>
                    <w:sz w:val="20"/>
                    <w:szCs w:val="20"/>
                  </w:rPr>
                  <w:t>Exams, review paper, presentation and lab assignments</w:t>
                </w:r>
              </w:sdtContent>
            </w:sdt>
            <w:r w:rsidR="008D7736" w:rsidRPr="002B453A">
              <w:rPr>
                <w:rFonts w:asciiTheme="majorHAnsi" w:hAnsiTheme="majorHAnsi"/>
                <w:sz w:val="20"/>
                <w:szCs w:val="20"/>
              </w:rPr>
              <w:t xml:space="preserve"> </w:t>
            </w:r>
          </w:p>
        </w:tc>
      </w:tr>
      <w:tr w:rsidR="008D7736" w:rsidRPr="002B453A" w14:paraId="1EAACED2" w14:textId="77777777" w:rsidTr="00C430A1">
        <w:tc>
          <w:tcPr>
            <w:tcW w:w="2148" w:type="dxa"/>
          </w:tcPr>
          <w:p w14:paraId="40A6D47C"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5B326B8B"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0690997"/>
          </w:sdtPr>
          <w:sdtEndPr/>
          <w:sdtContent>
            <w:tc>
              <w:tcPr>
                <w:tcW w:w="7428" w:type="dxa"/>
              </w:tcPr>
              <w:p w14:paraId="38548CD0"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9936853" w14:textId="77777777" w:rsidTr="00C430A1">
        <w:tc>
          <w:tcPr>
            <w:tcW w:w="214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C430A1">
        <w:tc>
          <w:tcPr>
            <w:tcW w:w="214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428"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C430A1">
        <w:tc>
          <w:tcPr>
            <w:tcW w:w="214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39101A" w14:textId="2B64418F" w:rsidR="008D7736" w:rsidRPr="002B453A" w:rsidRDefault="00967B0A" w:rsidP="00C430A1">
            <w:pPr>
              <w:rPr>
                <w:rFonts w:asciiTheme="majorHAnsi" w:hAnsiTheme="majorHAnsi"/>
                <w:sz w:val="20"/>
                <w:szCs w:val="20"/>
              </w:rPr>
            </w:pPr>
            <w:sdt>
              <w:sdtPr>
                <w:rPr>
                  <w:rFonts w:ascii="Cambria" w:hAnsi="Cambria"/>
                  <w:sz w:val="20"/>
                  <w:szCs w:val="20"/>
                </w:rPr>
                <w:id w:val="-600796480"/>
                <w:text/>
              </w:sdtPr>
              <w:sdtEndPr/>
              <w:sdtContent>
                <w:r w:rsidR="00CE04D7" w:rsidRPr="00CE04D7">
                  <w:rPr>
                    <w:rFonts w:ascii="Cambria" w:hAnsi="Cambria"/>
                    <w:sz w:val="20"/>
                    <w:szCs w:val="20"/>
                  </w:rPr>
                  <w:t>Exams, review paper, presentation and lab assignments</w:t>
                </w:r>
              </w:sdtContent>
            </w:sdt>
            <w:r w:rsidR="008D7736" w:rsidRPr="002B453A">
              <w:rPr>
                <w:rFonts w:asciiTheme="majorHAnsi" w:hAnsiTheme="majorHAnsi"/>
                <w:sz w:val="20"/>
                <w:szCs w:val="20"/>
              </w:rPr>
              <w:t xml:space="preserve"> </w:t>
            </w:r>
          </w:p>
        </w:tc>
      </w:tr>
      <w:tr w:rsidR="008D7736" w:rsidRPr="002B453A" w14:paraId="7B1FC079" w14:textId="77777777" w:rsidTr="00C430A1">
        <w:tc>
          <w:tcPr>
            <w:tcW w:w="2148" w:type="dxa"/>
          </w:tcPr>
          <w:p w14:paraId="5A921BC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3240D9C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37161383"/>
          </w:sdtPr>
          <w:sdtEndPr/>
          <w:sdtContent>
            <w:tc>
              <w:tcPr>
                <w:tcW w:w="7428" w:type="dxa"/>
              </w:tcPr>
              <w:p w14:paraId="7CEF15AE"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11DE230" w14:textId="77777777" w:rsidTr="00C430A1">
        <w:tc>
          <w:tcPr>
            <w:tcW w:w="214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4F5FF76" w:rsidR="00575870" w:rsidRPr="006E23BD" w:rsidRDefault="00CE04D7" w:rsidP="00F46E3B">
                <w:r w:rsidRPr="00CE04D7">
                  <w:rPr>
                    <w:rFonts w:asciiTheme="majorHAnsi" w:hAnsiTheme="majorHAnsi"/>
                    <w:sz w:val="20"/>
                    <w:szCs w:val="20"/>
                  </w:rPr>
                  <w:t>Be able to locate on the cadaver structures of the musculoskeletal, articular, neurovascular, and associated systems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FFD0423" w:rsidR="00575870" w:rsidRPr="002B453A" w:rsidRDefault="00CE04D7" w:rsidP="00CE04D7">
                <w:pPr>
                  <w:rPr>
                    <w:rFonts w:asciiTheme="majorHAnsi" w:hAnsiTheme="majorHAnsi"/>
                    <w:sz w:val="20"/>
                    <w:szCs w:val="20"/>
                  </w:rPr>
                </w:pPr>
                <w:r>
                  <w:rPr>
                    <w:rFonts w:asciiTheme="majorHAnsi" w:hAnsiTheme="majorHAnsi"/>
                    <w:sz w:val="20"/>
                    <w:szCs w:val="20"/>
                  </w:rPr>
                  <w:t>Lecture, lab</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24FB2FF" w:rsidR="00CB2125" w:rsidRPr="002B453A" w:rsidRDefault="00967B0A" w:rsidP="00CE04D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E04D7">
                  <w:rPr>
                    <w:rFonts w:asciiTheme="majorHAnsi" w:hAnsiTheme="majorHAnsi"/>
                    <w:color w:val="808080" w:themeColor="background1" w:themeShade="80"/>
                    <w:sz w:val="20"/>
                    <w:szCs w:val="20"/>
                  </w:rPr>
                  <w:t>Exams, labs, review paper</w:t>
                </w:r>
                <w:r w:rsidR="003471B5">
                  <w:rPr>
                    <w:rFonts w:asciiTheme="majorHAnsi" w:hAnsiTheme="majorHAnsi"/>
                    <w:color w:val="808080" w:themeColor="background1" w:themeShade="80"/>
                    <w:sz w:val="20"/>
                    <w:szCs w:val="20"/>
                  </w:rPr>
                  <w:t xml:space="preserve"> and final exam. 80% or better must be achieved</w:t>
                </w:r>
              </w:sdtContent>
            </w:sdt>
          </w:p>
        </w:tc>
      </w:tr>
      <w:tr w:rsidR="00F46E3B" w:rsidRPr="002B453A" w14:paraId="6A0F5184" w14:textId="77777777" w:rsidTr="00C430A1">
        <w:tc>
          <w:tcPr>
            <w:tcW w:w="2148"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7428" w:type="dxa"/>
              </w:tcPr>
              <w:p w14:paraId="21BCFBA9" w14:textId="14B421C0" w:rsidR="00F46E3B" w:rsidRPr="002B453A" w:rsidRDefault="00CE04D7" w:rsidP="00CE04D7">
                <w:pPr>
                  <w:rPr>
                    <w:rFonts w:asciiTheme="majorHAnsi" w:hAnsiTheme="majorHAnsi"/>
                    <w:sz w:val="20"/>
                    <w:szCs w:val="20"/>
                  </w:rPr>
                </w:pPr>
                <w:r w:rsidRPr="00CE04D7">
                  <w:rPr>
                    <w:rFonts w:asciiTheme="majorHAnsi" w:hAnsiTheme="majorHAnsi"/>
                    <w:sz w:val="20"/>
                    <w:szCs w:val="20"/>
                  </w:rPr>
                  <w:t>Demonstrate ability to correlate surface anatomy (living anatomy) to deeper seated structures to enhance clinical appreciation of dysfunction</w:t>
                </w:r>
              </w:p>
            </w:tc>
          </w:sdtContent>
        </w:sdt>
      </w:tr>
      <w:tr w:rsidR="00F46E3B" w:rsidRPr="002B453A" w14:paraId="665C1BC6" w14:textId="77777777" w:rsidTr="00C430A1">
        <w:tc>
          <w:tcPr>
            <w:tcW w:w="214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7428" w:type="dxa"/>
              </w:tcPr>
              <w:p w14:paraId="566B1D9E" w14:textId="36B3F185" w:rsidR="00F46E3B" w:rsidRPr="002B453A" w:rsidRDefault="003471B5" w:rsidP="00CE04D7">
                <w:pPr>
                  <w:rPr>
                    <w:rFonts w:asciiTheme="majorHAnsi" w:hAnsiTheme="majorHAnsi"/>
                    <w:sz w:val="20"/>
                    <w:szCs w:val="20"/>
                  </w:rPr>
                </w:pPr>
                <w:r w:rsidRPr="003471B5">
                  <w:rPr>
                    <w:rFonts w:asciiTheme="majorHAnsi" w:hAnsiTheme="majorHAnsi"/>
                    <w:sz w:val="20"/>
                    <w:szCs w:val="20"/>
                  </w:rPr>
                  <w:t xml:space="preserve">Lecture, lab </w:t>
                </w:r>
              </w:p>
            </w:tc>
          </w:sdtContent>
        </w:sdt>
      </w:tr>
      <w:tr w:rsidR="00F46E3B" w:rsidRPr="002B453A" w14:paraId="7CD87417" w14:textId="77777777" w:rsidTr="00C430A1">
        <w:tc>
          <w:tcPr>
            <w:tcW w:w="214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0F908EE" w14:textId="110A969A" w:rsidR="00F46E3B" w:rsidRPr="002B453A" w:rsidRDefault="00967B0A"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r w:rsidR="00CE04D7" w:rsidRPr="00CE04D7">
                  <w:rPr>
                    <w:rFonts w:asciiTheme="majorHAnsi" w:hAnsiTheme="majorHAnsi"/>
                    <w:color w:val="808080" w:themeColor="background1" w:themeShade="80"/>
                    <w:sz w:val="20"/>
                    <w:szCs w:val="20"/>
                  </w:rPr>
                  <w:t>Exams, labs, review paper and final exam. 80% or better must be achieved</w:t>
                </w:r>
              </w:sdtContent>
            </w:sdt>
          </w:p>
        </w:tc>
      </w:tr>
    </w:tbl>
    <w:p w14:paraId="7421F28F" w14:textId="5AB867B4" w:rsidR="00F46E3B" w:rsidRPr="008426D1" w:rsidRDefault="00F46E3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E3B" w:rsidRPr="002B453A" w14:paraId="24597803" w14:textId="77777777" w:rsidTr="00C430A1">
        <w:tc>
          <w:tcPr>
            <w:tcW w:w="2148"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428" w:type="dxa"/>
              </w:tcPr>
              <w:p w14:paraId="601BC4CB" w14:textId="1F802DCC" w:rsidR="00F46E3B" w:rsidRPr="002B453A" w:rsidRDefault="00CE04D7" w:rsidP="00CE04D7">
                <w:pPr>
                  <w:rPr>
                    <w:rFonts w:asciiTheme="majorHAnsi" w:hAnsiTheme="majorHAnsi"/>
                    <w:sz w:val="20"/>
                    <w:szCs w:val="20"/>
                  </w:rPr>
                </w:pPr>
                <w:r w:rsidRPr="00CE04D7">
                  <w:rPr>
                    <w:rFonts w:asciiTheme="majorHAnsi" w:hAnsiTheme="majorHAnsi"/>
                    <w:sz w:val="20"/>
                    <w:szCs w:val="20"/>
                  </w:rPr>
                  <w:t>Understand the muscular system both in terms of anatomical location and function.</w:t>
                </w:r>
              </w:p>
            </w:tc>
          </w:sdtContent>
        </w:sdt>
      </w:tr>
      <w:tr w:rsidR="00F46E3B" w:rsidRPr="002B453A" w14:paraId="6C493745" w14:textId="77777777" w:rsidTr="00C430A1">
        <w:tc>
          <w:tcPr>
            <w:tcW w:w="214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tc>
              <w:tcPr>
                <w:tcW w:w="7428" w:type="dxa"/>
              </w:tcPr>
              <w:p w14:paraId="07FC11F2" w14:textId="3D58489A" w:rsidR="00F46E3B" w:rsidRPr="002B453A" w:rsidRDefault="003471B5" w:rsidP="00CE04D7">
                <w:pPr>
                  <w:rPr>
                    <w:rFonts w:asciiTheme="majorHAnsi" w:hAnsiTheme="majorHAnsi"/>
                    <w:sz w:val="20"/>
                    <w:szCs w:val="20"/>
                  </w:rPr>
                </w:pPr>
                <w:r w:rsidRPr="003471B5">
                  <w:rPr>
                    <w:rFonts w:asciiTheme="majorHAnsi" w:hAnsiTheme="majorHAnsi"/>
                    <w:sz w:val="20"/>
                    <w:szCs w:val="20"/>
                  </w:rPr>
                  <w:t xml:space="preserve">Lecture, lab </w:t>
                </w:r>
              </w:p>
            </w:tc>
          </w:sdtContent>
        </w:sdt>
      </w:tr>
      <w:tr w:rsidR="00F46E3B" w:rsidRPr="002B453A" w14:paraId="059404A7" w14:textId="77777777" w:rsidTr="00C430A1">
        <w:tc>
          <w:tcPr>
            <w:tcW w:w="214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0C2FD7" w14:textId="4FEDDD86" w:rsidR="00F46E3B" w:rsidRPr="002B453A" w:rsidRDefault="00967B0A"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r w:rsidR="00CE04D7" w:rsidRPr="00CE04D7">
                  <w:rPr>
                    <w:rFonts w:asciiTheme="majorHAnsi" w:hAnsiTheme="majorHAnsi"/>
                    <w:color w:val="808080" w:themeColor="background1" w:themeShade="80"/>
                    <w:sz w:val="20"/>
                    <w:szCs w:val="20"/>
                  </w:rPr>
                  <w:t>Exams, labs, review paper and final exam. 80% or better must be achieved</w:t>
                </w:r>
              </w:sdtContent>
            </w:sdt>
          </w:p>
        </w:tc>
      </w:tr>
    </w:tbl>
    <w:p w14:paraId="292C95E5" w14:textId="20C90458" w:rsidR="00F46E3B" w:rsidRPr="008426D1" w:rsidRDefault="00F46E3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E3B" w:rsidRPr="002B453A" w14:paraId="17D7EDC7" w14:textId="77777777" w:rsidTr="00C430A1">
        <w:tc>
          <w:tcPr>
            <w:tcW w:w="2148"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428" w:type="dxa"/>
              </w:tcPr>
              <w:p w14:paraId="5CBB4877" w14:textId="119951AB" w:rsidR="00F46E3B" w:rsidRPr="002B453A" w:rsidRDefault="00CE04D7" w:rsidP="00CE04D7">
                <w:pPr>
                  <w:rPr>
                    <w:rFonts w:asciiTheme="majorHAnsi" w:hAnsiTheme="majorHAnsi"/>
                    <w:sz w:val="20"/>
                    <w:szCs w:val="20"/>
                  </w:rPr>
                </w:pPr>
                <w:r w:rsidRPr="00CE04D7">
                  <w:rPr>
                    <w:rFonts w:asciiTheme="majorHAnsi" w:hAnsiTheme="majorHAnsi"/>
                    <w:sz w:val="20"/>
                    <w:szCs w:val="20"/>
                  </w:rPr>
                  <w:t>Understand how musculoskeletal and nervous anatomy can be used to explain movement dysfunction.</w:t>
                </w:r>
              </w:p>
            </w:tc>
          </w:sdtContent>
        </w:sdt>
      </w:tr>
      <w:tr w:rsidR="00F46E3B" w:rsidRPr="002B453A" w14:paraId="70936C63" w14:textId="77777777" w:rsidTr="00C430A1">
        <w:tc>
          <w:tcPr>
            <w:tcW w:w="214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tc>
              <w:tcPr>
                <w:tcW w:w="7428" w:type="dxa"/>
              </w:tcPr>
              <w:p w14:paraId="3DDA08E1" w14:textId="5B603447" w:rsidR="00F46E3B" w:rsidRPr="002B453A" w:rsidRDefault="003471B5" w:rsidP="00CE04D7">
                <w:pPr>
                  <w:rPr>
                    <w:rFonts w:asciiTheme="majorHAnsi" w:hAnsiTheme="majorHAnsi"/>
                    <w:sz w:val="20"/>
                    <w:szCs w:val="20"/>
                  </w:rPr>
                </w:pPr>
                <w:r w:rsidRPr="003471B5">
                  <w:rPr>
                    <w:rFonts w:asciiTheme="majorHAnsi" w:hAnsiTheme="majorHAnsi"/>
                    <w:sz w:val="20"/>
                    <w:szCs w:val="20"/>
                  </w:rPr>
                  <w:t xml:space="preserve">Lecture, lab </w:t>
                </w:r>
              </w:p>
            </w:tc>
          </w:sdtContent>
        </w:sdt>
      </w:tr>
      <w:tr w:rsidR="00F46E3B" w:rsidRPr="002B453A" w14:paraId="208F17CE" w14:textId="77777777" w:rsidTr="00C430A1">
        <w:tc>
          <w:tcPr>
            <w:tcW w:w="214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3647952" w14:textId="6F2F67AA" w:rsidR="00F46E3B" w:rsidRPr="002B453A" w:rsidRDefault="00967B0A"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r w:rsidR="00CE04D7" w:rsidRPr="00CE04D7">
                  <w:rPr>
                    <w:rFonts w:asciiTheme="majorHAnsi" w:hAnsiTheme="majorHAnsi"/>
                    <w:color w:val="808080" w:themeColor="background1" w:themeShade="80"/>
                    <w:sz w:val="20"/>
                    <w:szCs w:val="20"/>
                  </w:rPr>
                  <w:t>Exams, labs, review paper and final exam. 80% or better must be achieved</w:t>
                </w:r>
              </w:sdtContent>
            </w:sdt>
          </w:p>
        </w:tc>
      </w:tr>
      <w:tr w:rsidR="00C430A1" w:rsidRPr="002B453A" w14:paraId="2A8ECACA" w14:textId="77777777" w:rsidTr="00C430A1">
        <w:tc>
          <w:tcPr>
            <w:tcW w:w="214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7428" w:type="dxa"/>
              </w:tcPr>
              <w:p w14:paraId="6775BADE" w14:textId="392D547F" w:rsidR="00C430A1" w:rsidRPr="002B453A" w:rsidRDefault="00CE04D7" w:rsidP="00CE04D7">
                <w:pPr>
                  <w:rPr>
                    <w:rFonts w:asciiTheme="majorHAnsi" w:hAnsiTheme="majorHAnsi"/>
                    <w:sz w:val="20"/>
                    <w:szCs w:val="20"/>
                  </w:rPr>
                </w:pPr>
                <w:r w:rsidRPr="00CE04D7">
                  <w:rPr>
                    <w:rFonts w:asciiTheme="majorHAnsi" w:hAnsiTheme="majorHAnsi"/>
                    <w:sz w:val="20"/>
                    <w:szCs w:val="20"/>
                  </w:rPr>
                  <w:t>Demonstrate the ability to identify and apply anatomical knowledge to clinical problems.</w:t>
                </w:r>
              </w:p>
            </w:tc>
          </w:sdtContent>
        </w:sdt>
      </w:tr>
      <w:tr w:rsidR="00C430A1" w:rsidRPr="002B453A" w14:paraId="7D814D36" w14:textId="77777777" w:rsidTr="00C430A1">
        <w:tc>
          <w:tcPr>
            <w:tcW w:w="214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tc>
              <w:tcPr>
                <w:tcW w:w="7428" w:type="dxa"/>
              </w:tcPr>
              <w:p w14:paraId="68F797A4" w14:textId="3D3600BE" w:rsidR="00C430A1" w:rsidRPr="002B453A" w:rsidRDefault="003471B5" w:rsidP="00CE04D7">
                <w:pPr>
                  <w:rPr>
                    <w:rFonts w:asciiTheme="majorHAnsi" w:hAnsiTheme="majorHAnsi"/>
                    <w:sz w:val="20"/>
                    <w:szCs w:val="20"/>
                  </w:rPr>
                </w:pPr>
                <w:r w:rsidRPr="003471B5">
                  <w:rPr>
                    <w:rFonts w:asciiTheme="majorHAnsi" w:hAnsiTheme="majorHAnsi"/>
                    <w:sz w:val="20"/>
                    <w:szCs w:val="20"/>
                  </w:rPr>
                  <w:t xml:space="preserve">Lecture, lab </w:t>
                </w:r>
              </w:p>
            </w:tc>
          </w:sdtContent>
        </w:sdt>
      </w:tr>
      <w:tr w:rsidR="00C430A1" w:rsidRPr="002B453A" w14:paraId="518C4AAB" w14:textId="77777777" w:rsidTr="00C430A1">
        <w:tc>
          <w:tcPr>
            <w:tcW w:w="214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3CE0E4" w14:textId="5961D31C" w:rsidR="00C430A1" w:rsidRPr="002B453A" w:rsidRDefault="00967B0A"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r w:rsidR="00CE04D7" w:rsidRPr="00CE04D7">
                  <w:rPr>
                    <w:rFonts w:asciiTheme="majorHAnsi" w:hAnsiTheme="majorHAnsi"/>
                    <w:color w:val="808080" w:themeColor="background1" w:themeShade="80"/>
                    <w:sz w:val="20"/>
                    <w:szCs w:val="20"/>
                  </w:rPr>
                  <w:t>Exams, labs, review paper and final exam. 80% or better must be achieved</w:t>
                </w:r>
              </w:sdtContent>
            </w:sdt>
          </w:p>
        </w:tc>
      </w:tr>
      <w:tr w:rsidR="00C430A1" w:rsidRPr="002B453A" w14:paraId="2F1B9DED" w14:textId="77777777" w:rsidTr="00C430A1">
        <w:tc>
          <w:tcPr>
            <w:tcW w:w="214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428" w:type="dxa"/>
              </w:tcPr>
              <w:p w14:paraId="19762E92" w14:textId="23178EF8" w:rsidR="00CE04D7" w:rsidRPr="00CE04D7" w:rsidRDefault="00CE04D7" w:rsidP="00CE04D7">
                <w:pPr>
                  <w:rPr>
                    <w:rFonts w:asciiTheme="majorHAnsi" w:hAnsiTheme="majorHAnsi"/>
                    <w:sz w:val="20"/>
                    <w:szCs w:val="20"/>
                  </w:rPr>
                </w:pPr>
                <w:r w:rsidRPr="00CE04D7">
                  <w:rPr>
                    <w:rFonts w:asciiTheme="majorHAnsi" w:hAnsiTheme="majorHAnsi"/>
                    <w:sz w:val="20"/>
                    <w:szCs w:val="20"/>
                  </w:rPr>
                  <w:t xml:space="preserve">Understand the role of these anatomical structures as they relate to athletic injury </w:t>
                </w:r>
              </w:p>
              <w:p w14:paraId="2A1CD4C7" w14:textId="65E55275" w:rsidR="00C430A1" w:rsidRPr="002B453A" w:rsidRDefault="00CE04D7" w:rsidP="00CE04D7">
                <w:pPr>
                  <w:rPr>
                    <w:rFonts w:asciiTheme="majorHAnsi" w:hAnsiTheme="majorHAnsi"/>
                    <w:sz w:val="20"/>
                    <w:szCs w:val="20"/>
                  </w:rPr>
                </w:pPr>
                <w:proofErr w:type="gramStart"/>
                <w:r w:rsidRPr="00CE04D7">
                  <w:rPr>
                    <w:rFonts w:asciiTheme="majorHAnsi" w:hAnsiTheme="majorHAnsi"/>
                    <w:sz w:val="20"/>
                    <w:szCs w:val="20"/>
                  </w:rPr>
                  <w:t>mechanism</w:t>
                </w:r>
                <w:proofErr w:type="gramEnd"/>
                <w:r w:rsidRPr="00CE04D7">
                  <w:rPr>
                    <w:rFonts w:asciiTheme="majorHAnsi" w:hAnsiTheme="majorHAnsi"/>
                    <w:sz w:val="20"/>
                    <w:szCs w:val="20"/>
                  </w:rPr>
                  <w:t>, evaluation, and rehabilitation.</w:t>
                </w:r>
              </w:p>
            </w:tc>
          </w:sdtContent>
        </w:sdt>
      </w:tr>
      <w:tr w:rsidR="00C430A1" w:rsidRPr="002B453A" w14:paraId="05E81AFF" w14:textId="77777777" w:rsidTr="00C430A1">
        <w:tc>
          <w:tcPr>
            <w:tcW w:w="214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1225182079"/>
          </w:sdtPr>
          <w:sdtEndPr/>
          <w:sdtContent>
            <w:tc>
              <w:tcPr>
                <w:tcW w:w="7428" w:type="dxa"/>
              </w:tcPr>
              <w:p w14:paraId="2A226E24" w14:textId="695E76F1" w:rsidR="00C430A1" w:rsidRPr="002B453A" w:rsidRDefault="003471B5" w:rsidP="00CE04D7">
                <w:pPr>
                  <w:rPr>
                    <w:rFonts w:asciiTheme="majorHAnsi" w:hAnsiTheme="majorHAnsi"/>
                    <w:sz w:val="20"/>
                    <w:szCs w:val="20"/>
                  </w:rPr>
                </w:pPr>
                <w:r w:rsidRPr="003471B5">
                  <w:rPr>
                    <w:rFonts w:asciiTheme="majorHAnsi" w:hAnsiTheme="majorHAnsi"/>
                    <w:sz w:val="20"/>
                    <w:szCs w:val="20"/>
                  </w:rPr>
                  <w:t xml:space="preserve">Lecture, lab </w:t>
                </w:r>
              </w:p>
            </w:tc>
          </w:sdtContent>
        </w:sdt>
      </w:tr>
      <w:tr w:rsidR="00C430A1" w:rsidRPr="002B453A" w14:paraId="099A7609" w14:textId="77777777" w:rsidTr="00C430A1">
        <w:tc>
          <w:tcPr>
            <w:tcW w:w="214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F617A37" w14:textId="0ABB2A21" w:rsidR="00C430A1" w:rsidRPr="002B453A" w:rsidRDefault="00967B0A"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r w:rsidR="00CE04D7" w:rsidRPr="00CE04D7">
                  <w:rPr>
                    <w:rFonts w:asciiTheme="majorHAnsi" w:hAnsiTheme="majorHAnsi"/>
                    <w:color w:val="808080" w:themeColor="background1" w:themeShade="80"/>
                    <w:sz w:val="20"/>
                    <w:szCs w:val="20"/>
                  </w:rPr>
                  <w:t>Exams, labs, review paper and final exam. 80% or better must be achieved</w:t>
                </w:r>
              </w:sdtContent>
            </w:sdt>
          </w:p>
        </w:tc>
      </w:tr>
    </w:tbl>
    <w:p w14:paraId="24B518F0" w14:textId="77777777" w:rsidR="00C430A1"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C0F21" w14:textId="77777777" w:rsidR="00FB131D" w:rsidRDefault="00FB131D" w:rsidP="00AF3758">
      <w:pPr>
        <w:spacing w:after="0" w:line="240" w:lineRule="auto"/>
      </w:pPr>
      <w:r>
        <w:separator/>
      </w:r>
    </w:p>
  </w:endnote>
  <w:endnote w:type="continuationSeparator" w:id="0">
    <w:p w14:paraId="27574103" w14:textId="77777777" w:rsidR="00FB131D" w:rsidRDefault="00FB13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C430A1" w:rsidRDefault="00C430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430A1" w:rsidRDefault="00C430A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C430A1" w:rsidRDefault="00C430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B0A">
      <w:rPr>
        <w:rStyle w:val="PageNumber"/>
        <w:noProof/>
      </w:rPr>
      <w:t>1</w:t>
    </w:r>
    <w:r>
      <w:rPr>
        <w:rStyle w:val="PageNumber"/>
      </w:rPr>
      <w:fldChar w:fldCharType="end"/>
    </w:r>
  </w:p>
  <w:p w14:paraId="0312F2A9" w14:textId="77777777" w:rsidR="00C430A1" w:rsidRDefault="00C430A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2B5D" w14:textId="77777777" w:rsidR="00FB131D" w:rsidRDefault="00FB131D" w:rsidP="00AF3758">
      <w:pPr>
        <w:spacing w:after="0" w:line="240" w:lineRule="auto"/>
      </w:pPr>
      <w:r>
        <w:separator/>
      </w:r>
    </w:p>
  </w:footnote>
  <w:footnote w:type="continuationSeparator" w:id="0">
    <w:p w14:paraId="56096426" w14:textId="77777777" w:rsidR="00FB131D" w:rsidRDefault="00FB131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C430A1" w:rsidRPr="00986BD2" w:rsidRDefault="00C430A1"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374A3"/>
    <w:rsid w:val="00150E96"/>
    <w:rsid w:val="00151451"/>
    <w:rsid w:val="0015536A"/>
    <w:rsid w:val="00156679"/>
    <w:rsid w:val="00185D67"/>
    <w:rsid w:val="001A5DD5"/>
    <w:rsid w:val="001A713F"/>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312F5"/>
    <w:rsid w:val="003471B5"/>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47C2A"/>
    <w:rsid w:val="00473252"/>
    <w:rsid w:val="00474C39"/>
    <w:rsid w:val="00487771"/>
    <w:rsid w:val="0049675B"/>
    <w:rsid w:val="004A211B"/>
    <w:rsid w:val="004A7706"/>
    <w:rsid w:val="004F3C87"/>
    <w:rsid w:val="00516992"/>
    <w:rsid w:val="00526B81"/>
    <w:rsid w:val="00547433"/>
    <w:rsid w:val="00556E69"/>
    <w:rsid w:val="005677EC"/>
    <w:rsid w:val="00575870"/>
    <w:rsid w:val="00584C22"/>
    <w:rsid w:val="00592A95"/>
    <w:rsid w:val="005934F2"/>
    <w:rsid w:val="005C083E"/>
    <w:rsid w:val="005C39CE"/>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D41FA"/>
    <w:rsid w:val="006E23BD"/>
    <w:rsid w:val="006E6117"/>
    <w:rsid w:val="00707894"/>
    <w:rsid w:val="00712045"/>
    <w:rsid w:val="007227F4"/>
    <w:rsid w:val="00722E11"/>
    <w:rsid w:val="0073025F"/>
    <w:rsid w:val="0073125A"/>
    <w:rsid w:val="00750AF6"/>
    <w:rsid w:val="007A06B9"/>
    <w:rsid w:val="007C4037"/>
    <w:rsid w:val="007D1011"/>
    <w:rsid w:val="007D371A"/>
    <w:rsid w:val="007E768B"/>
    <w:rsid w:val="00810AFA"/>
    <w:rsid w:val="0083170D"/>
    <w:rsid w:val="008426D1"/>
    <w:rsid w:val="008663CA"/>
    <w:rsid w:val="00895557"/>
    <w:rsid w:val="008C703B"/>
    <w:rsid w:val="008D7736"/>
    <w:rsid w:val="008E6C1C"/>
    <w:rsid w:val="00903AB9"/>
    <w:rsid w:val="009053D1"/>
    <w:rsid w:val="00916FCA"/>
    <w:rsid w:val="00962018"/>
    <w:rsid w:val="00967B0A"/>
    <w:rsid w:val="00983ADC"/>
    <w:rsid w:val="00984490"/>
    <w:rsid w:val="009A529F"/>
    <w:rsid w:val="00A01035"/>
    <w:rsid w:val="00A0329C"/>
    <w:rsid w:val="00A16BB1"/>
    <w:rsid w:val="00A25E23"/>
    <w:rsid w:val="00A5089E"/>
    <w:rsid w:val="00A56D36"/>
    <w:rsid w:val="00A6370B"/>
    <w:rsid w:val="00A966C5"/>
    <w:rsid w:val="00AA702B"/>
    <w:rsid w:val="00AB5523"/>
    <w:rsid w:val="00AF3758"/>
    <w:rsid w:val="00AF3C6A"/>
    <w:rsid w:val="00AF68E8"/>
    <w:rsid w:val="00B054E5"/>
    <w:rsid w:val="00B134C2"/>
    <w:rsid w:val="00B1628A"/>
    <w:rsid w:val="00B35368"/>
    <w:rsid w:val="00B46334"/>
    <w:rsid w:val="00B527E9"/>
    <w:rsid w:val="00B5613F"/>
    <w:rsid w:val="00B6203D"/>
    <w:rsid w:val="00B71755"/>
    <w:rsid w:val="00B86002"/>
    <w:rsid w:val="00B97755"/>
    <w:rsid w:val="00BD623D"/>
    <w:rsid w:val="00BE069E"/>
    <w:rsid w:val="00BF6FF6"/>
    <w:rsid w:val="00C002F9"/>
    <w:rsid w:val="00C12816"/>
    <w:rsid w:val="00C12977"/>
    <w:rsid w:val="00C23120"/>
    <w:rsid w:val="00C23CC7"/>
    <w:rsid w:val="00C32C77"/>
    <w:rsid w:val="00C334FF"/>
    <w:rsid w:val="00C430A1"/>
    <w:rsid w:val="00C55BB9"/>
    <w:rsid w:val="00C60A91"/>
    <w:rsid w:val="00C80773"/>
    <w:rsid w:val="00CA74A4"/>
    <w:rsid w:val="00CA7C7C"/>
    <w:rsid w:val="00CB2125"/>
    <w:rsid w:val="00CB4B5A"/>
    <w:rsid w:val="00CC6C15"/>
    <w:rsid w:val="00CC7858"/>
    <w:rsid w:val="00CE04D7"/>
    <w:rsid w:val="00CE6F34"/>
    <w:rsid w:val="00D0686A"/>
    <w:rsid w:val="00D20B84"/>
    <w:rsid w:val="00D51205"/>
    <w:rsid w:val="00D57716"/>
    <w:rsid w:val="00D615B6"/>
    <w:rsid w:val="00D67AC4"/>
    <w:rsid w:val="00D704BB"/>
    <w:rsid w:val="00D823BF"/>
    <w:rsid w:val="00D83E79"/>
    <w:rsid w:val="00D979DD"/>
    <w:rsid w:val="00E322A3"/>
    <w:rsid w:val="00E41F8D"/>
    <w:rsid w:val="00E45868"/>
    <w:rsid w:val="00E90913"/>
    <w:rsid w:val="00EA757C"/>
    <w:rsid w:val="00EC3AFC"/>
    <w:rsid w:val="00EC52BB"/>
    <w:rsid w:val="00EC5D93"/>
    <w:rsid w:val="00EC6970"/>
    <w:rsid w:val="00ED5E7F"/>
    <w:rsid w:val="00EE2479"/>
    <w:rsid w:val="00EF2038"/>
    <w:rsid w:val="00EF2A44"/>
    <w:rsid w:val="00EF59AD"/>
    <w:rsid w:val="00F24EE6"/>
    <w:rsid w:val="00F3261D"/>
    <w:rsid w:val="00F46E3B"/>
    <w:rsid w:val="00F645B5"/>
    <w:rsid w:val="00F7007D"/>
    <w:rsid w:val="00F7429E"/>
    <w:rsid w:val="00F7628F"/>
    <w:rsid w:val="00F77400"/>
    <w:rsid w:val="00F80644"/>
    <w:rsid w:val="00FA07FC"/>
    <w:rsid w:val="00FB00D4"/>
    <w:rsid w:val="00FB131D"/>
    <w:rsid w:val="00FB38CA"/>
    <w:rsid w:val="00FB7442"/>
    <w:rsid w:val="00FC43F3"/>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6DCA675-FF6B-4B17-A4EF-0A2E0D67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611">
      <w:bodyDiv w:val="1"/>
      <w:marLeft w:val="0"/>
      <w:marRight w:val="0"/>
      <w:marTop w:val="0"/>
      <w:marBottom w:val="0"/>
      <w:divBdr>
        <w:top w:val="none" w:sz="0" w:space="0" w:color="auto"/>
        <w:left w:val="none" w:sz="0" w:space="0" w:color="auto"/>
        <w:bottom w:val="none" w:sz="0" w:space="0" w:color="auto"/>
        <w:right w:val="none" w:sz="0" w:space="0" w:color="auto"/>
      </w:divBdr>
    </w:div>
    <w:div w:id="20620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rahan@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9C1"/>
    <w:rsid w:val="00234374"/>
    <w:rsid w:val="002D64D6"/>
    <w:rsid w:val="0032383A"/>
    <w:rsid w:val="00330714"/>
    <w:rsid w:val="003C368B"/>
    <w:rsid w:val="00436B57"/>
    <w:rsid w:val="004E1A75"/>
    <w:rsid w:val="00576003"/>
    <w:rsid w:val="00587536"/>
    <w:rsid w:val="005D5D2F"/>
    <w:rsid w:val="00601CF5"/>
    <w:rsid w:val="00623293"/>
    <w:rsid w:val="006535CB"/>
    <w:rsid w:val="00654E35"/>
    <w:rsid w:val="006C3910"/>
    <w:rsid w:val="008822A5"/>
    <w:rsid w:val="00891F77"/>
    <w:rsid w:val="0092360B"/>
    <w:rsid w:val="009D439F"/>
    <w:rsid w:val="00A20583"/>
    <w:rsid w:val="00AB488C"/>
    <w:rsid w:val="00AD5D56"/>
    <w:rsid w:val="00B2559E"/>
    <w:rsid w:val="00B46AFF"/>
    <w:rsid w:val="00B72454"/>
    <w:rsid w:val="00BA0596"/>
    <w:rsid w:val="00BE0E7B"/>
    <w:rsid w:val="00C34100"/>
    <w:rsid w:val="00CD4EF8"/>
    <w:rsid w:val="00D87B77"/>
    <w:rsid w:val="00DD12EE"/>
    <w:rsid w:val="00F0343A"/>
    <w:rsid w:val="00F44DA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AAE3-1B80-4EDD-8007-6EEEC109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2016-08-30T17:21:00Z</dcterms:created>
  <dcterms:modified xsi:type="dcterms:W3CDTF">2016-09-13T20:32:00Z</dcterms:modified>
</cp:coreProperties>
</file>