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843323017"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843323017"/>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728E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F523FD">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C728ED">
            <w:pPr>
              <w:spacing w:before="120" w:after="120"/>
              <w:ind w:left="360" w:hanging="360"/>
              <w:rPr>
                <w:rFonts w:asciiTheme="majorHAnsi" w:hAnsiTheme="majorHAnsi" w:cs="Arial"/>
                <w:b/>
                <w:sz w:val="20"/>
                <w:szCs w:val="20"/>
              </w:rPr>
            </w:pPr>
            <w:r>
              <w:rPr>
                <w:rFonts w:ascii="MS Gothic" w:eastAsia="MS Gothic" w:hAnsi="MS Gothic" w:cs="Arial"/>
                <w:b/>
                <w:szCs w:val="20"/>
              </w:rPr>
              <w:t>[</w:t>
            </w:r>
            <w:r w:rsidR="00C728E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E86067" w:rsidP="0069126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9126E">
                  <w:rPr>
                    <w:rFonts w:asciiTheme="majorHAnsi" w:hAnsiTheme="majorHAnsi"/>
                    <w:sz w:val="20"/>
                    <w:szCs w:val="20"/>
                  </w:rPr>
                  <w:t xml:space="preserve">Sarah Labovitz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1-15T00:00:00Z">
                  <w:dateFormat w:val="M/d/yyyy"/>
                  <w:lid w:val="en-US"/>
                  <w:storeMappedDataAs w:val="dateTime"/>
                  <w:calendar w:val="gregorian"/>
                </w:date>
              </w:sdtPr>
              <w:sdtEndPr/>
              <w:sdtContent>
                <w:r w:rsidR="0069126E">
                  <w:rPr>
                    <w:rFonts w:asciiTheme="majorHAnsi" w:hAnsiTheme="majorHAnsi"/>
                    <w:smallCaps/>
                    <w:sz w:val="20"/>
                    <w:szCs w:val="20"/>
                  </w:rPr>
                  <w:t>11/15/2016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8606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45555161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55551612"/>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1590837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15908376"/>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E86067" w:rsidP="00282C0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282C00">
                      <w:rPr>
                        <w:rFonts w:asciiTheme="majorHAnsi" w:hAnsiTheme="majorHAnsi"/>
                        <w:sz w:val="20"/>
                        <w:szCs w:val="20"/>
                      </w:rPr>
                      <w:t xml:space="preserve">Marika Kyriakos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1-16T00:00:00Z">
                  <w:dateFormat w:val="M/d/yyyy"/>
                  <w:lid w:val="en-US"/>
                  <w:storeMappedDataAs w:val="dateTime"/>
                  <w:calendar w:val="gregorian"/>
                </w:date>
              </w:sdtPr>
              <w:sdtEndPr/>
              <w:sdtContent>
                <w:r w:rsidR="00282C00">
                  <w:rPr>
                    <w:rFonts w:asciiTheme="majorHAnsi" w:hAnsiTheme="majorHAnsi"/>
                    <w:smallCaps/>
                    <w:sz w:val="20"/>
                    <w:szCs w:val="20"/>
                  </w:rPr>
                  <w:t>11/16/2016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E8606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914706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914706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6622353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6622353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E86067" w:rsidP="0087686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87686E">
                      <w:rPr>
                        <w:rFonts w:asciiTheme="majorHAnsi" w:hAnsiTheme="majorHAnsi"/>
                        <w:sz w:val="20"/>
                        <w:szCs w:val="20"/>
                      </w:rPr>
                      <w:t xml:space="preserve">Shelley Gipson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2-12T00:00:00Z">
                  <w:dateFormat w:val="M/d/yyyy"/>
                  <w:lid w:val="en-US"/>
                  <w:storeMappedDataAs w:val="dateTime"/>
                  <w:calendar w:val="gregorian"/>
                </w:date>
              </w:sdtPr>
              <w:sdtEndPr/>
              <w:sdtContent>
                <w:r w:rsidR="0087686E">
                  <w:rPr>
                    <w:rFonts w:asciiTheme="majorHAnsi" w:hAnsiTheme="majorHAnsi"/>
                    <w:smallCaps/>
                    <w:sz w:val="20"/>
                    <w:szCs w:val="20"/>
                  </w:rPr>
                  <w:t>12/12/2016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E8606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0312989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0312989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0049466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0049466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E86067" w:rsidP="0087686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87686E">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2-12T00:00:00Z">
                  <w:dateFormat w:val="M/d/yyyy"/>
                  <w:lid w:val="en-US"/>
                  <w:storeMappedDataAs w:val="dateTime"/>
                  <w:calendar w:val="gregorian"/>
                </w:date>
              </w:sdtPr>
              <w:sdtEndPr/>
              <w:sdtContent>
                <w:r w:rsidR="0087686E">
                  <w:rPr>
                    <w:rFonts w:asciiTheme="majorHAnsi" w:hAnsiTheme="majorHAnsi"/>
                    <w:smallCaps/>
                    <w:sz w:val="20"/>
                    <w:szCs w:val="20"/>
                  </w:rPr>
                  <w:t>12/12/2016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E8606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3552431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3552431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997156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97156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E8606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3375329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3375329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483132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4831326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rPr>
          <w:rFonts w:asciiTheme="majorHAnsi" w:hAnsiTheme="majorHAnsi" w:cs="Arial"/>
          <w:sz w:val="20"/>
          <w:szCs w:val="20"/>
        </w:rPr>
      </w:pPr>
    </w:p>
    <w:p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007495" w:rsidP="007D371A">
          <w:pPr>
            <w:tabs>
              <w:tab w:val="left" w:pos="360"/>
              <w:tab w:val="left" w:pos="720"/>
            </w:tabs>
            <w:rPr>
              <w:rFonts w:asciiTheme="majorHAnsi" w:hAnsiTheme="majorHAnsi" w:cs="Arial"/>
              <w:sz w:val="20"/>
              <w:szCs w:val="20"/>
            </w:rPr>
          </w:pPr>
          <w:r>
            <w:rPr>
              <w:rFonts w:asciiTheme="majorHAnsi" w:hAnsiTheme="majorHAnsi" w:cs="Arial"/>
              <w:sz w:val="20"/>
              <w:szCs w:val="20"/>
            </w:rPr>
            <w:t>Sarah Labovitz, slabovitz@astate.edu</w:t>
          </w:r>
        </w:p>
      </w:sdtContent>
    </w:sdt>
    <w:p w:rsidR="007D371A" w:rsidRDefault="007D371A" w:rsidP="007D371A">
      <w:pPr>
        <w:tabs>
          <w:tab w:val="left" w:pos="360"/>
          <w:tab w:val="left" w:pos="720"/>
        </w:tabs>
        <w:rPr>
          <w:rFonts w:asciiTheme="majorHAnsi" w:hAnsiTheme="majorHAnsi" w:cs="Arial"/>
          <w:sz w:val="20"/>
          <w:szCs w:val="20"/>
        </w:rPr>
      </w:pPr>
    </w:p>
    <w:p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C728ED"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 2017</w:t>
          </w:r>
        </w:p>
      </w:sdtContent>
    </w:sdt>
    <w:p w:rsidR="007D371A" w:rsidRDefault="007D371A" w:rsidP="00CB4B5A">
      <w:pPr>
        <w:tabs>
          <w:tab w:val="left" w:pos="360"/>
          <w:tab w:val="left" w:pos="720"/>
        </w:tabs>
        <w:rPr>
          <w:rFonts w:asciiTheme="majorHAnsi" w:hAnsiTheme="majorHAnsi" w:cs="Arial"/>
          <w:sz w:val="20"/>
          <w:szCs w:val="20"/>
        </w:rPr>
      </w:pPr>
    </w:p>
    <w:p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C728ED" w:rsidP="00CB4B5A">
          <w:pPr>
            <w:tabs>
              <w:tab w:val="left" w:pos="360"/>
              <w:tab w:val="left" w:pos="720"/>
            </w:tabs>
            <w:rPr>
              <w:rFonts w:asciiTheme="majorHAnsi" w:hAnsiTheme="majorHAnsi" w:cs="Arial"/>
              <w:sz w:val="20"/>
              <w:szCs w:val="20"/>
            </w:rPr>
          </w:pPr>
          <w:r>
            <w:rPr>
              <w:rFonts w:asciiTheme="majorHAnsi" w:hAnsiTheme="majorHAnsi" w:cs="Arial"/>
              <w:sz w:val="20"/>
              <w:szCs w:val="20"/>
            </w:rPr>
            <w:t>MUS 150</w:t>
          </w:r>
          <w:r w:rsidR="00CB2F7E">
            <w:rPr>
              <w:rFonts w:asciiTheme="majorHAnsi" w:hAnsiTheme="majorHAnsi" w:cs="Arial"/>
              <w:sz w:val="20"/>
              <w:szCs w:val="20"/>
            </w:rPr>
            <w:t>3</w:t>
          </w:r>
        </w:p>
      </w:sdtContent>
    </w:sdt>
    <w:p w:rsidR="00EF2038" w:rsidRDefault="007D371A" w:rsidP="004241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E86067" w:rsidP="00CB4B5A">
      <w:pPr>
        <w:tabs>
          <w:tab w:val="left" w:pos="360"/>
          <w:tab w:val="left" w:pos="720"/>
        </w:tabs>
        <w:rPr>
          <w:rFonts w:asciiTheme="majorHAnsi" w:hAnsiTheme="majorHAnsi" w:cs="Arial"/>
          <w:sz w:val="20"/>
          <w:szCs w:val="20"/>
        </w:rPr>
      </w:pPr>
      <w:sdt>
        <w:sdtPr>
          <w:rPr>
            <w:rFonts w:asciiTheme="majorHAnsi" w:hAnsiTheme="majorHAnsi" w:cs="Arial"/>
            <w:sz w:val="20"/>
            <w:szCs w:val="20"/>
          </w:rPr>
          <w:id w:val="-388966180"/>
        </w:sdtPr>
        <w:sdtEndPr/>
        <w:sdtContent>
          <w:r w:rsidR="00C728ED">
            <w:rPr>
              <w:rFonts w:asciiTheme="majorHAnsi" w:hAnsiTheme="majorHAnsi" w:cs="Arial"/>
              <w:sz w:val="20"/>
              <w:szCs w:val="20"/>
            </w:rPr>
            <w:t>Fundamentals of Music</w:t>
          </w:r>
        </w:sdtContent>
      </w:sdt>
    </w:p>
    <w:p w:rsidR="00CB4B5A" w:rsidRPr="008426D1" w:rsidRDefault="00CB4B5A" w:rsidP="00CB4B5A">
      <w:pPr>
        <w:tabs>
          <w:tab w:val="left" w:pos="360"/>
          <w:tab w:val="left" w:pos="720"/>
        </w:tabs>
        <w:rPr>
          <w:rFonts w:asciiTheme="majorHAnsi" w:hAnsiTheme="majorHAnsi" w:cs="Arial"/>
          <w:sz w:val="20"/>
          <w:szCs w:val="20"/>
        </w:rPr>
      </w:pPr>
    </w:p>
    <w:p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rsidR="00C002F9" w:rsidRPr="008426D1" w:rsidRDefault="00F96770" w:rsidP="00001C04">
      <w:pPr>
        <w:tabs>
          <w:tab w:val="left" w:pos="360"/>
          <w:tab w:val="left" w:pos="720"/>
        </w:tabs>
        <w:rPr>
          <w:rFonts w:asciiTheme="majorHAnsi" w:hAnsiTheme="majorHAnsi" w:cs="Arial"/>
          <w:sz w:val="20"/>
          <w:szCs w:val="20"/>
        </w:rPr>
      </w:pPr>
      <w:r>
        <w:rPr>
          <w:rFonts w:asciiTheme="majorHAnsi" w:hAnsiTheme="majorHAnsi" w:cs="Arial"/>
          <w:sz w:val="20"/>
          <w:szCs w:val="20"/>
        </w:rPr>
        <w:t>Basic skills in reading and realizing musical notation. No previous musical experience necessary. Open to all university students.</w:t>
      </w:r>
    </w:p>
    <w:p w:rsidR="00CB4B5A" w:rsidRPr="008426D1" w:rsidRDefault="00CB4B5A" w:rsidP="00C002F9">
      <w:pPr>
        <w:tabs>
          <w:tab w:val="left" w:pos="360"/>
          <w:tab w:val="left" w:pos="720"/>
        </w:tabs>
        <w:rPr>
          <w:rFonts w:asciiTheme="majorHAnsi" w:hAnsiTheme="majorHAnsi" w:cs="Arial"/>
          <w:sz w:val="20"/>
          <w:szCs w:val="20"/>
        </w:rPr>
      </w:pPr>
    </w:p>
    <w:p w:rsidR="00C002F9" w:rsidRPr="008426D1"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6201E2">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720"/>
        </w:tabs>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E86067"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6201E2">
            <w:rPr>
              <w:rFonts w:asciiTheme="majorHAnsi" w:hAnsiTheme="majorHAnsi" w:cs="Arial"/>
              <w:sz w:val="20"/>
              <w:szCs w:val="20"/>
            </w:rPr>
            <w:t>N/A</w:t>
          </w:r>
        </w:sdtContent>
      </w:sdt>
    </w:p>
    <w:p w:rsidR="00391206" w:rsidRPr="008426D1" w:rsidRDefault="00C002F9"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E86067" w:rsidP="00391206">
      <w:pPr>
        <w:pStyle w:val="ListParagraph"/>
        <w:tabs>
          <w:tab w:val="left" w:pos="360"/>
          <w:tab w:val="left" w:pos="720"/>
        </w:tabs>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6201E2">
            <w:rPr>
              <w:rFonts w:asciiTheme="majorHAnsi" w:hAnsiTheme="majorHAnsi" w:cs="Arial"/>
              <w:sz w:val="20"/>
              <w:szCs w:val="20"/>
            </w:rPr>
            <w:t>This is a remedial/entry level course offering for those students who have an interest in pursui</w:t>
          </w:r>
          <w:r w:rsidR="00C771D6">
            <w:rPr>
              <w:rFonts w:asciiTheme="majorHAnsi" w:hAnsiTheme="majorHAnsi" w:cs="Arial"/>
              <w:sz w:val="20"/>
              <w:szCs w:val="20"/>
            </w:rPr>
            <w:t xml:space="preserve">ng music as a major or minor but </w:t>
          </w:r>
          <w:r w:rsidR="006201E2">
            <w:rPr>
              <w:rFonts w:asciiTheme="majorHAnsi" w:hAnsiTheme="majorHAnsi" w:cs="Arial"/>
              <w:sz w:val="20"/>
              <w:szCs w:val="20"/>
            </w:rPr>
            <w:t xml:space="preserve">need basic skills </w:t>
          </w:r>
          <w:r w:rsidR="00C771D6">
            <w:rPr>
              <w:rFonts w:asciiTheme="majorHAnsi" w:hAnsiTheme="majorHAnsi" w:cs="Arial"/>
              <w:sz w:val="20"/>
              <w:szCs w:val="20"/>
            </w:rPr>
            <w:t>in reading and writing pitch and rhythm</w:t>
          </w:r>
          <w:r w:rsidR="00871990">
            <w:rPr>
              <w:rFonts w:asciiTheme="majorHAnsi" w:hAnsiTheme="majorHAnsi" w:cs="Arial"/>
              <w:sz w:val="20"/>
              <w:szCs w:val="20"/>
            </w:rPr>
            <w:t xml:space="preserve"> as well as</w:t>
          </w:r>
          <w:r w:rsidR="00C771D6">
            <w:rPr>
              <w:rFonts w:asciiTheme="majorHAnsi" w:hAnsiTheme="majorHAnsi" w:cs="Arial"/>
              <w:sz w:val="20"/>
              <w:szCs w:val="20"/>
            </w:rPr>
            <w:t xml:space="preserve"> recognizing basic patterns such as scales and triads.</w:t>
          </w:r>
        </w:sdtContent>
      </w:sdt>
    </w:p>
    <w:p w:rsidR="00391206" w:rsidRPr="008426D1" w:rsidRDefault="00391206" w:rsidP="00391206">
      <w:pPr>
        <w:tabs>
          <w:tab w:val="left" w:pos="360"/>
          <w:tab w:val="left" w:pos="720"/>
        </w:tabs>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6201E2">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r w:rsidR="006201E2" w:rsidRPr="008426D1">
            <w:rPr>
              <w:rStyle w:val="PlaceholderText"/>
              <w:shd w:val="clear" w:color="auto" w:fill="D9D9D9" w:themeFill="background1" w:themeFillShade="D9"/>
            </w:rPr>
            <w:t>Enter text...</w:t>
          </w:r>
        </w:sdtContent>
      </w:sdt>
    </w:p>
    <w:p w:rsidR="00C002F9" w:rsidRPr="008426D1" w:rsidRDefault="00C002F9" w:rsidP="00C002F9">
      <w:pPr>
        <w:tabs>
          <w:tab w:val="left" w:pos="360"/>
          <w:tab w:val="left" w:pos="720"/>
        </w:tabs>
        <w:rPr>
          <w:rFonts w:asciiTheme="majorHAnsi" w:hAnsiTheme="majorHAnsi"/>
          <w:sz w:val="20"/>
          <w:szCs w:val="20"/>
        </w:rPr>
      </w:pPr>
    </w:p>
    <w:p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B26CDC" w:rsidP="00C002F9">
          <w:pPr>
            <w:tabs>
              <w:tab w:val="left" w:pos="360"/>
              <w:tab w:val="left" w:pos="720"/>
            </w:tabs>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rPr>
          <w:rFonts w:asciiTheme="majorHAnsi" w:hAnsiTheme="majorHAnsi" w:cs="Arial"/>
          <w:sz w:val="20"/>
          <w:szCs w:val="20"/>
        </w:rPr>
      </w:pPr>
    </w:p>
    <w:p w:rsidR="00AF68E8"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6201E2" w:rsidP="00AF68E8">
          <w:pPr>
            <w:tabs>
              <w:tab w:val="left" w:pos="360"/>
              <w:tab w:val="left" w:pos="720"/>
            </w:tabs>
            <w:rPr>
              <w:rFonts w:asciiTheme="majorHAnsi" w:hAnsiTheme="majorHAnsi" w:cs="Arial"/>
              <w:sz w:val="20"/>
              <w:szCs w:val="20"/>
            </w:rPr>
          </w:pPr>
          <w:r>
            <w:rPr>
              <w:rFonts w:asciiTheme="majorHAnsi" w:hAnsiTheme="majorHAnsi" w:cs="Arial"/>
              <w:sz w:val="20"/>
              <w:szCs w:val="20"/>
            </w:rPr>
            <w:t>Lecture and experiential learning</w:t>
          </w:r>
        </w:p>
      </w:sdtContent>
    </w:sdt>
    <w:p w:rsidR="0073125A" w:rsidRPr="008426D1" w:rsidRDefault="0073125A" w:rsidP="00AF68E8">
      <w:pPr>
        <w:tabs>
          <w:tab w:val="left" w:pos="360"/>
          <w:tab w:val="left" w:pos="720"/>
        </w:tabs>
        <w:rPr>
          <w:rFonts w:asciiTheme="majorHAnsi" w:hAnsiTheme="majorHAnsi" w:cs="Arial"/>
          <w:sz w:val="20"/>
          <w:szCs w:val="20"/>
        </w:rPr>
      </w:pPr>
    </w:p>
    <w:p w:rsidR="001E288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rsidR="001E288B" w:rsidRDefault="006201E2"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rPr>
          <w:rFonts w:asciiTheme="majorHAnsi" w:hAnsiTheme="majorHAnsi" w:cs="Arial"/>
          <w:sz w:val="20"/>
          <w:szCs w:val="20"/>
        </w:rPr>
      </w:pPr>
    </w:p>
    <w:p w:rsidR="00AF68E8" w:rsidRPr="008426D1"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E86067" w:rsidP="00001C04">
      <w:pPr>
        <w:tabs>
          <w:tab w:val="left" w:pos="360"/>
        </w:tabs>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6201E2">
            <w:rPr>
              <w:rFonts w:asciiTheme="majorHAnsi" w:hAnsiTheme="majorHAnsi" w:cs="Arial"/>
              <w:sz w:val="20"/>
              <w:szCs w:val="20"/>
            </w:rPr>
            <w:t>No</w:t>
          </w:r>
        </w:sdtContent>
      </w:sdt>
    </w:p>
    <w:p w:rsidR="00A01035" w:rsidRPr="008426D1" w:rsidRDefault="00A01035" w:rsidP="00001C04">
      <w:pPr>
        <w:tabs>
          <w:tab w:val="left" w:pos="360"/>
        </w:tabs>
        <w:rPr>
          <w:rFonts w:asciiTheme="majorHAnsi" w:hAnsiTheme="majorHAnsi" w:cs="Arial"/>
          <w:sz w:val="20"/>
          <w:szCs w:val="20"/>
        </w:rPr>
      </w:pPr>
    </w:p>
    <w:p w:rsidR="00AF68E8"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rsidR="00C23120" w:rsidRDefault="00E86067" w:rsidP="00C23120">
      <w:pPr>
        <w:tabs>
          <w:tab w:val="left" w:pos="360"/>
        </w:tabs>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6201E2">
            <w:rPr>
              <w:rFonts w:asciiTheme="majorHAnsi" w:hAnsiTheme="majorHAnsi" w:cs="Arial"/>
              <w:sz w:val="20"/>
              <w:szCs w:val="20"/>
            </w:rPr>
            <w:t>No</w:t>
          </w:r>
        </w:sdtContent>
      </w:sdt>
    </w:p>
    <w:p w:rsidR="001E288B" w:rsidRPr="008426D1" w:rsidRDefault="001E288B" w:rsidP="00C23120">
      <w:pPr>
        <w:tabs>
          <w:tab w:val="left" w:pos="360"/>
        </w:tabs>
        <w:rPr>
          <w:rFonts w:asciiTheme="majorHAnsi" w:hAnsiTheme="majorHAnsi"/>
          <w:sz w:val="20"/>
          <w:szCs w:val="20"/>
        </w:rPr>
      </w:pPr>
    </w:p>
    <w:p w:rsidR="0049675B" w:rsidRDefault="0049675B" w:rsidP="0049675B">
      <w:pPr>
        <w:pStyle w:val="ListParagraph"/>
        <w:numPr>
          <w:ilvl w:val="0"/>
          <w:numId w:val="10"/>
        </w:numPr>
        <w:tabs>
          <w:tab w:val="left" w:pos="360"/>
          <w:tab w:val="left" w:pos="720"/>
        </w:tabs>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6201E2">
            <w:rPr>
              <w:rFonts w:asciiTheme="majorHAnsi" w:hAnsiTheme="majorHAnsi" w:cs="Arial"/>
              <w:sz w:val="20"/>
              <w:szCs w:val="20"/>
            </w:rPr>
            <w:t>N/A</w:t>
          </w:r>
        </w:sdtContent>
      </w:sdt>
    </w:p>
    <w:p w:rsidR="0049675B" w:rsidRPr="0049675B" w:rsidRDefault="0049675B" w:rsidP="0049675B">
      <w:pPr>
        <w:pStyle w:val="ListParagraph"/>
        <w:numPr>
          <w:ilvl w:val="0"/>
          <w:numId w:val="10"/>
        </w:numPr>
        <w:tabs>
          <w:tab w:val="left" w:pos="360"/>
          <w:tab w:val="left" w:pos="720"/>
        </w:tabs>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6201E2">
            <w:rPr>
              <w:rFonts w:asciiTheme="majorHAnsi" w:hAnsiTheme="majorHAnsi" w:cs="Arial"/>
              <w:sz w:val="20"/>
              <w:szCs w:val="20"/>
            </w:rPr>
            <w:t>No</w:t>
          </w:r>
        </w:sdtContent>
      </w:sdt>
    </w:p>
    <w:p w:rsidR="0049675B" w:rsidRDefault="0049675B" w:rsidP="0049675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420507288" w:edGrp="everyone"/>
          <w:r w:rsidRPr="008426D1">
            <w:rPr>
              <w:rStyle w:val="PlaceholderText"/>
              <w:shd w:val="clear" w:color="auto" w:fill="D9D9D9" w:themeFill="background1" w:themeFillShade="D9"/>
            </w:rPr>
            <w:t>Enter text...</w:t>
          </w:r>
          <w:permEnd w:id="1420507288"/>
        </w:sdtContent>
      </w:sdt>
    </w:p>
    <w:p w:rsidR="0049675B" w:rsidRPr="0049675B" w:rsidRDefault="0049675B" w:rsidP="0049675B">
      <w:pPr>
        <w:pStyle w:val="ListParagraph"/>
        <w:tabs>
          <w:tab w:val="left" w:pos="360"/>
          <w:tab w:val="left" w:pos="720"/>
        </w:tabs>
        <w:ind w:left="1440"/>
        <w:rPr>
          <w:rFonts w:asciiTheme="majorHAnsi" w:hAnsiTheme="majorHAnsi" w:cs="Arial"/>
          <w:sz w:val="20"/>
          <w:szCs w:val="20"/>
        </w:rPr>
      </w:pPr>
    </w:p>
    <w:p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F9677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F96770">
            <w:rPr>
              <w:rFonts w:asciiTheme="majorHAnsi" w:hAnsiTheme="majorHAnsi" w:cs="Arial"/>
              <w:sz w:val="20"/>
              <w:szCs w:val="20"/>
            </w:rPr>
            <w:t xml:space="preserve">     </w:t>
          </w:r>
        </w:sdtContent>
      </w:sdt>
    </w:p>
    <w:p w:rsidR="002172AB" w:rsidRPr="008426D1" w:rsidRDefault="002172AB" w:rsidP="00001C04">
      <w:pPr>
        <w:tabs>
          <w:tab w:val="left" w:pos="360"/>
          <w:tab w:val="left" w:pos="720"/>
        </w:tabs>
        <w:rPr>
          <w:rFonts w:asciiTheme="majorHAnsi" w:hAnsiTheme="majorHAnsi" w:cs="Arial"/>
          <w:b/>
          <w:sz w:val="20"/>
          <w:szCs w:val="20"/>
        </w:rPr>
      </w:pPr>
    </w:p>
    <w:p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6201E2">
            <w:rPr>
              <w:rFonts w:asciiTheme="majorHAnsi" w:hAnsiTheme="majorHAnsi" w:cs="Arial"/>
              <w:sz w:val="20"/>
              <w:szCs w:val="20"/>
            </w:rPr>
            <w:t>No</w:t>
          </w:r>
        </w:sdtContent>
      </w:sdt>
    </w:p>
    <w:p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rsidR="002172AB" w:rsidRPr="008426D1" w:rsidRDefault="006201E2" w:rsidP="00F80644">
          <w:pPr>
            <w:tabs>
              <w:tab w:val="left" w:pos="360"/>
              <w:tab w:val="left" w:pos="720"/>
            </w:tabs>
            <w:ind w:left="720" w:firstLine="720"/>
            <w:rPr>
              <w:rFonts w:asciiTheme="majorHAnsi" w:hAnsiTheme="majorHAnsi" w:cs="Arial"/>
              <w:sz w:val="20"/>
              <w:szCs w:val="20"/>
            </w:rPr>
          </w:pPr>
          <w:r>
            <w:rPr>
              <w:rFonts w:asciiTheme="majorHAnsi" w:hAnsiTheme="majorHAnsi" w:cs="Arial"/>
              <w:sz w:val="20"/>
              <w:szCs w:val="20"/>
            </w:rPr>
            <w:t>N/A</w:t>
          </w:r>
        </w:p>
      </w:sdtContent>
    </w:sdt>
    <w:p w:rsidR="006201E2" w:rsidRDefault="006201E2" w:rsidP="00ED5E7F">
      <w:pPr>
        <w:tabs>
          <w:tab w:val="left" w:pos="360"/>
        </w:tabs>
        <w:rPr>
          <w:rFonts w:asciiTheme="majorHAnsi" w:hAnsiTheme="majorHAnsi" w:cs="Arial"/>
          <w:sz w:val="20"/>
          <w:szCs w:val="20"/>
        </w:rPr>
      </w:pPr>
    </w:p>
    <w:p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6201E2">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rsidR="00ED5E7F" w:rsidRPr="008426D1" w:rsidRDefault="006201E2" w:rsidP="00ED5E7F">
          <w:pPr>
            <w:tabs>
              <w:tab w:val="left" w:pos="360"/>
              <w:tab w:val="left" w:pos="720"/>
            </w:tabs>
            <w:ind w:left="720" w:firstLine="720"/>
            <w:rPr>
              <w:rFonts w:asciiTheme="majorHAnsi" w:hAnsiTheme="majorHAnsi" w:cs="Arial"/>
              <w:sz w:val="20"/>
              <w:szCs w:val="20"/>
            </w:rPr>
          </w:pPr>
          <w:r>
            <w:rPr>
              <w:rFonts w:asciiTheme="majorHAnsi" w:hAnsiTheme="majorHAnsi" w:cs="Arial"/>
              <w:sz w:val="20"/>
              <w:szCs w:val="20"/>
            </w:rPr>
            <w:t>N/A</w:t>
          </w:r>
        </w:p>
      </w:sdtContent>
    </w:sdt>
    <w:p w:rsidR="00E41F8D" w:rsidRPr="008426D1" w:rsidRDefault="00E41F8D" w:rsidP="00001C04">
      <w:pPr>
        <w:tabs>
          <w:tab w:val="left" w:pos="360"/>
        </w:tabs>
        <w:rPr>
          <w:rFonts w:asciiTheme="majorHAnsi" w:hAnsiTheme="majorHAnsi" w:cs="Arial"/>
          <w:sz w:val="20"/>
          <w:szCs w:val="20"/>
        </w:rPr>
      </w:pPr>
    </w:p>
    <w:p w:rsidR="004072F1" w:rsidRPr="006201E2" w:rsidRDefault="00F80644" w:rsidP="00001C04">
      <w:pPr>
        <w:tabs>
          <w:tab w:val="left" w:pos="360"/>
        </w:tabs>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6201E2">
            <w:rPr>
              <w:rFonts w:asciiTheme="majorHAnsi" w:hAnsiTheme="majorHAnsi" w:cs="Arial"/>
              <w:sz w:val="20"/>
              <w:szCs w:val="20"/>
            </w:rPr>
            <w:t>Yes</w:t>
          </w:r>
        </w:sdtContent>
      </w:sdt>
    </w:p>
    <w:p w:rsidR="00B6203D" w:rsidRPr="008426D1" w:rsidRDefault="00B6203D" w:rsidP="00001C04">
      <w:pPr>
        <w:tabs>
          <w:tab w:val="left" w:pos="360"/>
        </w:tabs>
        <w:rPr>
          <w:rFonts w:asciiTheme="majorHAnsi" w:hAnsiTheme="majorHAnsi" w:cs="Arial"/>
          <w:sz w:val="20"/>
          <w:szCs w:val="20"/>
        </w:rPr>
      </w:pPr>
    </w:p>
    <w:p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231AD">
            <w:rPr>
              <w:rFonts w:asciiTheme="majorHAnsi" w:hAnsiTheme="majorHAnsi" w:cs="Arial"/>
              <w:sz w:val="20"/>
              <w:szCs w:val="20"/>
            </w:rPr>
            <w:t>No</w:t>
          </w:r>
        </w:sdtContent>
      </w:sdt>
    </w:p>
    <w:p w:rsidR="00547433" w:rsidRPr="008426D1" w:rsidRDefault="00A16BB1" w:rsidP="00F80644">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 w:rsidR="00547433" w:rsidRPr="008426D1" w:rsidRDefault="00FC4F89" w:rsidP="00F80644">
          <w:pPr>
            <w:tabs>
              <w:tab w:val="left" w:pos="360"/>
              <w:tab w:val="left" w:pos="720"/>
            </w:tabs>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jc w:val="center"/>
        <w:rPr>
          <w:rFonts w:asciiTheme="majorHAnsi" w:hAnsiTheme="majorHAnsi" w:cs="Arial"/>
          <w:b/>
          <w:sz w:val="28"/>
          <w:szCs w:val="20"/>
        </w:rPr>
      </w:pPr>
    </w:p>
    <w:p w:rsidR="00A966C5" w:rsidRPr="008426D1" w:rsidRDefault="000A654B" w:rsidP="00A966C5">
      <w:pPr>
        <w:tabs>
          <w:tab w:val="left" w:pos="360"/>
          <w:tab w:val="left" w:pos="720"/>
        </w:tabs>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C771D6" w:rsidRDefault="00C771D6" w:rsidP="00A966C5">
          <w:pPr>
            <w:tabs>
              <w:tab w:val="left" w:pos="360"/>
              <w:tab w:val="left" w:pos="720"/>
            </w:tabs>
            <w:rPr>
              <w:rFonts w:asciiTheme="majorHAnsi" w:hAnsiTheme="majorHAnsi" w:cs="Arial"/>
              <w:sz w:val="20"/>
              <w:szCs w:val="20"/>
            </w:rPr>
          </w:pPr>
        </w:p>
        <w:tbl>
          <w:tblPr>
            <w:tblW w:w="10061" w:type="dxa"/>
            <w:tblInd w:w="297" w:type="dxa"/>
            <w:tblBorders>
              <w:top w:val="nil"/>
              <w:left w:val="nil"/>
              <w:right w:val="nil"/>
            </w:tblBorders>
            <w:tblLayout w:type="fixed"/>
            <w:tblLook w:val="0000" w:firstRow="0" w:lastRow="0" w:firstColumn="0" w:lastColumn="0" w:noHBand="0" w:noVBand="0"/>
          </w:tblPr>
          <w:tblGrid>
            <w:gridCol w:w="1151"/>
            <w:gridCol w:w="8910"/>
          </w:tblGrid>
          <w:tr w:rsidR="00C771D6" w:rsidTr="005324CF">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C771D6" w:rsidRPr="00C771D6" w:rsidRDefault="00C771D6">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1</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Staff: T</w:t>
                </w:r>
                <w:r w:rsidR="00C771D6" w:rsidRPr="00C771D6">
                  <w:rPr>
                    <w:rFonts w:asciiTheme="majorHAnsi" w:hAnsiTheme="majorHAnsi" w:cs="Helvetica Neue"/>
                    <w:color w:val="222D35"/>
                    <w:sz w:val="20"/>
                    <w:szCs w:val="20"/>
                  </w:rPr>
                  <w:t>reble clef, bass clef, grand staff</w:t>
                </w:r>
              </w:p>
              <w:p w:rsidR="001D283B"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Keyboard navigation</w:t>
                </w:r>
              </w:p>
              <w:p w:rsidR="001D283B" w:rsidRPr="00C771D6" w:rsidRDefault="001D283B" w:rsidP="005324CF">
                <w:pPr>
                  <w:widowControl w:val="0"/>
                  <w:autoSpaceDE w:val="0"/>
                  <w:autoSpaceDN w:val="0"/>
                  <w:adjustRightInd w:val="0"/>
                  <w:rPr>
                    <w:rFonts w:asciiTheme="majorHAnsi" w:hAnsiTheme="majorHAnsi" w:cs="Helvetica Neue"/>
                    <w:color w:val="222D35"/>
                    <w:sz w:val="20"/>
                    <w:szCs w:val="20"/>
                  </w:rPr>
                </w:pPr>
              </w:p>
            </w:tc>
          </w:tr>
          <w:tr w:rsidR="00C771D6"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C771D6" w:rsidRPr="00C771D6" w:rsidRDefault="00C771D6">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2</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Default="001D283B" w:rsidP="005324CF">
                <w:pPr>
                  <w:widowControl w:val="0"/>
                  <w:autoSpaceDE w:val="0"/>
                  <w:autoSpaceDN w:val="0"/>
                  <w:adjustRightInd w:val="0"/>
                  <w:rPr>
                    <w:rFonts w:asciiTheme="majorHAnsi" w:hAnsiTheme="majorHAnsi" w:cs="Helvetica Neue"/>
                    <w:color w:val="222D35"/>
                    <w:sz w:val="20"/>
                    <w:szCs w:val="20"/>
                  </w:rPr>
                </w:pPr>
              </w:p>
              <w:p w:rsidR="00C771D6"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Sharps, flats, and enharmonic pitches</w:t>
                </w:r>
              </w:p>
              <w:p w:rsidR="001D283B" w:rsidRPr="00C771D6" w:rsidRDefault="001D283B" w:rsidP="005324CF">
                <w:pPr>
                  <w:widowControl w:val="0"/>
                  <w:autoSpaceDE w:val="0"/>
                  <w:autoSpaceDN w:val="0"/>
                  <w:adjustRightInd w:val="0"/>
                  <w:rPr>
                    <w:rFonts w:asciiTheme="majorHAnsi" w:hAnsiTheme="majorHAnsi" w:cs="Helvetica Neue"/>
                    <w:color w:val="222D35"/>
                    <w:sz w:val="20"/>
                    <w:szCs w:val="20"/>
                  </w:rPr>
                </w:pPr>
              </w:p>
            </w:tc>
          </w:tr>
          <w:tr w:rsidR="001D283B"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Pr="00C771D6" w:rsidRDefault="001D283B">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3</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Rhythmic divisions in simple meters</w:t>
                </w:r>
              </w:p>
              <w:p w:rsidR="001D283B"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Dots, ties</w:t>
                </w:r>
                <w:r w:rsidR="0051214C">
                  <w:rPr>
                    <w:rFonts w:asciiTheme="majorHAnsi" w:hAnsiTheme="majorHAnsi" w:cs="Helvetica Neue"/>
                    <w:color w:val="222D35"/>
                    <w:sz w:val="20"/>
                    <w:szCs w:val="20"/>
                  </w:rPr>
                  <w:t>, slurs</w:t>
                </w:r>
                <w:r>
                  <w:rPr>
                    <w:rFonts w:asciiTheme="majorHAnsi" w:hAnsiTheme="majorHAnsi" w:cs="Helvetica Neue"/>
                    <w:color w:val="222D35"/>
                    <w:sz w:val="20"/>
                    <w:szCs w:val="20"/>
                  </w:rPr>
                  <w:t xml:space="preserve"> and rests</w:t>
                </w:r>
              </w:p>
              <w:p w:rsidR="001D283B" w:rsidRDefault="001D283B" w:rsidP="005324CF">
                <w:pPr>
                  <w:widowControl w:val="0"/>
                  <w:autoSpaceDE w:val="0"/>
                  <w:autoSpaceDN w:val="0"/>
                  <w:adjustRightInd w:val="0"/>
                  <w:rPr>
                    <w:rFonts w:asciiTheme="majorHAnsi" w:hAnsiTheme="majorHAnsi" w:cs="Helvetica Neue"/>
                    <w:color w:val="222D35"/>
                    <w:sz w:val="20"/>
                    <w:szCs w:val="20"/>
                  </w:rPr>
                </w:pPr>
                <w:r w:rsidRPr="00C771D6">
                  <w:rPr>
                    <w:rFonts w:asciiTheme="majorHAnsi" w:hAnsiTheme="majorHAnsi" w:cs="Helvetica Neue"/>
                    <w:color w:val="222D35"/>
                    <w:sz w:val="20"/>
                    <w:szCs w:val="20"/>
                  </w:rPr>
                  <w:t xml:space="preserve">Simple meters </w:t>
                </w:r>
                <w:r>
                  <w:rPr>
                    <w:rFonts w:asciiTheme="majorHAnsi" w:hAnsiTheme="majorHAnsi" w:cs="Helvetica Neue"/>
                    <w:color w:val="222D35"/>
                    <w:sz w:val="20"/>
                    <w:szCs w:val="20"/>
                  </w:rPr>
                  <w:t>in duple, triple, and quadruple</w:t>
                </w:r>
              </w:p>
              <w:p w:rsidR="00D2159C" w:rsidRPr="00C771D6" w:rsidRDefault="00D2159C"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Conducting patterns</w:t>
                </w:r>
              </w:p>
            </w:tc>
          </w:tr>
          <w:tr w:rsidR="001D283B"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Pr="00C771D6" w:rsidRDefault="001D283B">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4</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Default="001D283B" w:rsidP="005324CF">
                <w:pPr>
                  <w:widowControl w:val="0"/>
                  <w:autoSpaceDE w:val="0"/>
                  <w:autoSpaceDN w:val="0"/>
                  <w:adjustRightInd w:val="0"/>
                  <w:rPr>
                    <w:rFonts w:asciiTheme="majorHAnsi" w:hAnsiTheme="majorHAnsi" w:cs="Helvetica Neue"/>
                    <w:color w:val="222D35"/>
                    <w:sz w:val="20"/>
                    <w:szCs w:val="20"/>
                  </w:rPr>
                </w:pPr>
                <w:r w:rsidRPr="00C771D6">
                  <w:rPr>
                    <w:rFonts w:asciiTheme="majorHAnsi" w:hAnsiTheme="majorHAnsi" w:cs="Helvetica Neue"/>
                    <w:color w:val="222D35"/>
                    <w:sz w:val="20"/>
                    <w:szCs w:val="20"/>
                  </w:rPr>
                  <w:t>C</w:t>
                </w:r>
                <w:r>
                  <w:rPr>
                    <w:rFonts w:asciiTheme="majorHAnsi" w:hAnsiTheme="majorHAnsi" w:cs="Helvetica Neue"/>
                    <w:color w:val="222D35"/>
                    <w:sz w:val="20"/>
                    <w:szCs w:val="20"/>
                  </w:rPr>
                  <w:t>ompound meters</w:t>
                </w:r>
              </w:p>
              <w:p w:rsidR="001D283B"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Asymmetrical meters</w:t>
                </w:r>
              </w:p>
              <w:p w:rsidR="001D283B" w:rsidRPr="00C771D6"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Syncopation</w:t>
                </w:r>
              </w:p>
            </w:tc>
          </w:tr>
          <w:tr w:rsidR="001D283B"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Pr="00C771D6" w:rsidRDefault="001D283B">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5</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Major scales</w:t>
                </w:r>
              </w:p>
              <w:p w:rsidR="001D283B"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 xml:space="preserve">Major </w:t>
                </w:r>
                <w:r w:rsidRPr="00C771D6">
                  <w:rPr>
                    <w:rFonts w:asciiTheme="majorHAnsi" w:hAnsiTheme="majorHAnsi" w:cs="Helvetica Neue"/>
                    <w:color w:val="222D35"/>
                    <w:sz w:val="20"/>
                    <w:szCs w:val="20"/>
                  </w:rPr>
                  <w:t>key signatures</w:t>
                </w:r>
              </w:p>
              <w:p w:rsidR="001D283B" w:rsidRPr="00C771D6" w:rsidRDefault="00D2159C"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Circle of fifths patterns</w:t>
                </w:r>
              </w:p>
            </w:tc>
          </w:tr>
          <w:tr w:rsidR="001D283B"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Pr="00C771D6" w:rsidRDefault="001D283B">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6</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D2159C" w:rsidRDefault="00D2159C"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 xml:space="preserve">Scale degrees </w:t>
                </w:r>
              </w:p>
              <w:p w:rsidR="001D283B" w:rsidRDefault="00E21FCC"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Natural m</w:t>
                </w:r>
                <w:r w:rsidR="001D283B" w:rsidRPr="00C771D6">
                  <w:rPr>
                    <w:rFonts w:asciiTheme="majorHAnsi" w:hAnsiTheme="majorHAnsi" w:cs="Helvetica Neue"/>
                    <w:color w:val="222D35"/>
                    <w:sz w:val="20"/>
                    <w:szCs w:val="20"/>
                  </w:rPr>
                  <w:t>inor scales</w:t>
                </w:r>
              </w:p>
              <w:p w:rsidR="001D283B" w:rsidRPr="00C771D6"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Minor key signatures</w:t>
                </w:r>
              </w:p>
            </w:tc>
          </w:tr>
          <w:tr w:rsidR="001D283B"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Pr="00C771D6" w:rsidRDefault="001D283B">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7</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Harmonic Minor</w:t>
                </w:r>
              </w:p>
              <w:p w:rsidR="001D283B" w:rsidRDefault="001D283B"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Melodic Minor</w:t>
                </w:r>
              </w:p>
              <w:p w:rsidR="00E21FCC" w:rsidRPr="00C771D6" w:rsidRDefault="00D2159C"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Relative scales and parallel scales</w:t>
                </w:r>
              </w:p>
            </w:tc>
          </w:tr>
          <w:tr w:rsidR="001D283B"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Pr="00C771D6" w:rsidRDefault="001D283B">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8</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1D283B" w:rsidRDefault="00E21FCC"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Identifying scales in context</w:t>
                </w:r>
              </w:p>
              <w:p w:rsidR="0051214C" w:rsidRDefault="0051214C"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Chromatic scale</w:t>
                </w:r>
              </w:p>
              <w:p w:rsidR="001D283B" w:rsidRPr="00C771D6" w:rsidRDefault="001D283B" w:rsidP="005324CF">
                <w:pPr>
                  <w:widowControl w:val="0"/>
                  <w:autoSpaceDE w:val="0"/>
                  <w:autoSpaceDN w:val="0"/>
                  <w:adjustRightInd w:val="0"/>
                  <w:rPr>
                    <w:rFonts w:asciiTheme="majorHAnsi" w:hAnsiTheme="majorHAnsi" w:cs="Helvetica Neue"/>
                    <w:color w:val="222D35"/>
                    <w:sz w:val="20"/>
                    <w:szCs w:val="20"/>
                  </w:rPr>
                </w:pPr>
              </w:p>
            </w:tc>
          </w:tr>
          <w:tr w:rsidR="00E21FCC"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E21FCC" w:rsidRPr="00C771D6" w:rsidRDefault="00E21FCC">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9</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E21FCC" w:rsidRDefault="00E21FCC" w:rsidP="005324CF">
                <w:pPr>
                  <w:widowControl w:val="0"/>
                  <w:autoSpaceDE w:val="0"/>
                  <w:autoSpaceDN w:val="0"/>
                  <w:adjustRightInd w:val="0"/>
                  <w:rPr>
                    <w:rFonts w:asciiTheme="majorHAnsi" w:hAnsiTheme="majorHAnsi" w:cs="Helvetica Neue"/>
                    <w:color w:val="222D35"/>
                    <w:sz w:val="20"/>
                    <w:szCs w:val="20"/>
                  </w:rPr>
                </w:pPr>
              </w:p>
              <w:p w:rsidR="0051214C" w:rsidRDefault="0051214C" w:rsidP="0051214C">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Intervals</w:t>
                </w:r>
              </w:p>
              <w:p w:rsidR="00E21FCC" w:rsidRPr="00C771D6" w:rsidRDefault="00E21FCC" w:rsidP="005324CF">
                <w:pPr>
                  <w:widowControl w:val="0"/>
                  <w:autoSpaceDE w:val="0"/>
                  <w:autoSpaceDN w:val="0"/>
                  <w:adjustRightInd w:val="0"/>
                  <w:rPr>
                    <w:rFonts w:asciiTheme="majorHAnsi" w:hAnsiTheme="majorHAnsi" w:cs="Helvetica Neue"/>
                    <w:color w:val="222D35"/>
                    <w:sz w:val="20"/>
                    <w:szCs w:val="20"/>
                  </w:rPr>
                </w:pPr>
              </w:p>
            </w:tc>
          </w:tr>
          <w:tr w:rsidR="00E21FCC"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E21FCC" w:rsidRPr="00C771D6" w:rsidRDefault="00E21FCC">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10</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E21FCC" w:rsidRDefault="00E21FCC" w:rsidP="005324CF">
                <w:pPr>
                  <w:widowControl w:val="0"/>
                  <w:autoSpaceDE w:val="0"/>
                  <w:autoSpaceDN w:val="0"/>
                  <w:adjustRightInd w:val="0"/>
                  <w:rPr>
                    <w:rFonts w:asciiTheme="majorHAnsi" w:hAnsiTheme="majorHAnsi" w:cs="Helvetica Neue"/>
                    <w:color w:val="222D35"/>
                    <w:sz w:val="20"/>
                    <w:szCs w:val="20"/>
                  </w:rPr>
                </w:pPr>
              </w:p>
              <w:p w:rsidR="0051214C" w:rsidRDefault="0051214C"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Transposition</w:t>
                </w:r>
              </w:p>
              <w:p w:rsidR="00E21FCC" w:rsidRPr="00C771D6" w:rsidRDefault="00E21FCC" w:rsidP="005324CF">
                <w:pPr>
                  <w:widowControl w:val="0"/>
                  <w:autoSpaceDE w:val="0"/>
                  <w:autoSpaceDN w:val="0"/>
                  <w:adjustRightInd w:val="0"/>
                  <w:rPr>
                    <w:rFonts w:asciiTheme="majorHAnsi" w:hAnsiTheme="majorHAnsi" w:cs="Helvetica Neue"/>
                    <w:color w:val="222D35"/>
                    <w:sz w:val="20"/>
                    <w:szCs w:val="20"/>
                  </w:rPr>
                </w:pPr>
              </w:p>
            </w:tc>
          </w:tr>
          <w:tr w:rsidR="0051214C"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51214C" w:rsidRPr="00C771D6" w:rsidRDefault="0051214C">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11</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51214C" w:rsidRDefault="0051214C" w:rsidP="00F523FD">
                <w:pPr>
                  <w:widowControl w:val="0"/>
                  <w:autoSpaceDE w:val="0"/>
                  <w:autoSpaceDN w:val="0"/>
                  <w:adjustRightInd w:val="0"/>
                  <w:rPr>
                    <w:rFonts w:asciiTheme="majorHAnsi" w:hAnsiTheme="majorHAnsi" w:cs="Helvetica Neue"/>
                    <w:color w:val="222D35"/>
                    <w:sz w:val="20"/>
                    <w:szCs w:val="20"/>
                  </w:rPr>
                </w:pPr>
              </w:p>
              <w:p w:rsidR="0051214C" w:rsidRDefault="0051214C" w:rsidP="00F523FD">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Triads and inversions</w:t>
                </w:r>
              </w:p>
              <w:p w:rsidR="0051214C" w:rsidRPr="00C771D6" w:rsidRDefault="0051214C" w:rsidP="005324CF">
                <w:pPr>
                  <w:widowControl w:val="0"/>
                  <w:autoSpaceDE w:val="0"/>
                  <w:autoSpaceDN w:val="0"/>
                  <w:adjustRightInd w:val="0"/>
                  <w:rPr>
                    <w:rFonts w:asciiTheme="majorHAnsi" w:hAnsiTheme="majorHAnsi" w:cs="Helvetica Neue"/>
                    <w:color w:val="222D35"/>
                    <w:sz w:val="20"/>
                    <w:szCs w:val="20"/>
                  </w:rPr>
                </w:pPr>
              </w:p>
            </w:tc>
          </w:tr>
          <w:tr w:rsidR="0051214C"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51214C" w:rsidRPr="00C771D6" w:rsidRDefault="0051214C" w:rsidP="00C771D6">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12</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51214C" w:rsidRDefault="0051214C" w:rsidP="00F523FD">
                <w:pPr>
                  <w:widowControl w:val="0"/>
                  <w:autoSpaceDE w:val="0"/>
                  <w:autoSpaceDN w:val="0"/>
                  <w:adjustRightInd w:val="0"/>
                  <w:rPr>
                    <w:rFonts w:asciiTheme="majorHAnsi" w:hAnsiTheme="majorHAnsi" w:cs="Helvetica Neue"/>
                    <w:color w:val="222D35"/>
                    <w:sz w:val="20"/>
                    <w:szCs w:val="20"/>
                  </w:rPr>
                </w:pPr>
              </w:p>
              <w:p w:rsidR="0051214C" w:rsidRDefault="0051214C" w:rsidP="00F523FD">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Seventh chords and inversions</w:t>
                </w:r>
              </w:p>
              <w:p w:rsidR="0051214C" w:rsidRPr="00C771D6" w:rsidRDefault="0051214C" w:rsidP="005324CF">
                <w:pPr>
                  <w:widowControl w:val="0"/>
                  <w:autoSpaceDE w:val="0"/>
                  <w:autoSpaceDN w:val="0"/>
                  <w:adjustRightInd w:val="0"/>
                  <w:rPr>
                    <w:rFonts w:asciiTheme="majorHAnsi" w:hAnsiTheme="majorHAnsi" w:cs="Helvetica Neue"/>
                    <w:color w:val="222D35"/>
                    <w:sz w:val="20"/>
                    <w:szCs w:val="20"/>
                  </w:rPr>
                </w:pPr>
              </w:p>
            </w:tc>
          </w:tr>
          <w:tr w:rsidR="00E21FCC" w:rsidTr="005324CF">
            <w:tblPrEx>
              <w:tblBorders>
                <w:top w:val="none" w:sz="0" w:space="0" w:color="auto"/>
              </w:tblBorders>
            </w:tblPrEx>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E21FCC" w:rsidRPr="00C771D6" w:rsidRDefault="00E21FCC">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13</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E21FCC" w:rsidRDefault="00E21FCC" w:rsidP="005324CF">
                <w:pPr>
                  <w:widowControl w:val="0"/>
                  <w:autoSpaceDE w:val="0"/>
                  <w:autoSpaceDN w:val="0"/>
                  <w:adjustRightInd w:val="0"/>
                  <w:rPr>
                    <w:rFonts w:asciiTheme="majorHAnsi" w:hAnsiTheme="majorHAnsi" w:cs="Helvetica Neue"/>
                    <w:color w:val="222D35"/>
                    <w:sz w:val="20"/>
                    <w:szCs w:val="20"/>
                  </w:rPr>
                </w:pPr>
              </w:p>
              <w:p w:rsidR="0051214C" w:rsidRDefault="0051214C" w:rsidP="0051214C">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Reading scores and lead sheets</w:t>
                </w:r>
              </w:p>
              <w:p w:rsidR="00E21FCC" w:rsidRPr="00C771D6" w:rsidRDefault="00E21FCC" w:rsidP="005324CF">
                <w:pPr>
                  <w:widowControl w:val="0"/>
                  <w:autoSpaceDE w:val="0"/>
                  <w:autoSpaceDN w:val="0"/>
                  <w:adjustRightInd w:val="0"/>
                  <w:rPr>
                    <w:rFonts w:asciiTheme="majorHAnsi" w:hAnsiTheme="majorHAnsi" w:cs="Helvetica Neue"/>
                    <w:color w:val="222D35"/>
                    <w:sz w:val="20"/>
                    <w:szCs w:val="20"/>
                  </w:rPr>
                </w:pPr>
              </w:p>
            </w:tc>
          </w:tr>
          <w:tr w:rsidR="00E21FCC" w:rsidTr="005324CF">
            <w:tc>
              <w:tcPr>
                <w:tcW w:w="1151"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E21FCC" w:rsidRPr="00C771D6" w:rsidRDefault="00E21FCC">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Week 14</w:t>
                </w:r>
              </w:p>
            </w:tc>
            <w:tc>
              <w:tcPr>
                <w:tcW w:w="8910"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51214C" w:rsidRDefault="0051214C" w:rsidP="005324CF">
                <w:pPr>
                  <w:widowControl w:val="0"/>
                  <w:autoSpaceDE w:val="0"/>
                  <w:autoSpaceDN w:val="0"/>
                  <w:adjustRightInd w:val="0"/>
                  <w:rPr>
                    <w:rFonts w:asciiTheme="majorHAnsi" w:hAnsiTheme="majorHAnsi" w:cs="Helvetica Neue"/>
                    <w:color w:val="222D35"/>
                    <w:sz w:val="20"/>
                    <w:szCs w:val="20"/>
                  </w:rPr>
                </w:pPr>
              </w:p>
              <w:p w:rsidR="00E21FCC" w:rsidRDefault="00FE5399" w:rsidP="005324CF">
                <w:pPr>
                  <w:widowControl w:val="0"/>
                  <w:autoSpaceDE w:val="0"/>
                  <w:autoSpaceDN w:val="0"/>
                  <w:adjustRightInd w:val="0"/>
                  <w:rPr>
                    <w:rFonts w:asciiTheme="majorHAnsi" w:hAnsiTheme="majorHAnsi" w:cs="Helvetica Neue"/>
                    <w:color w:val="222D35"/>
                    <w:sz w:val="20"/>
                    <w:szCs w:val="20"/>
                  </w:rPr>
                </w:pPr>
                <w:r>
                  <w:rPr>
                    <w:rFonts w:asciiTheme="majorHAnsi" w:hAnsiTheme="majorHAnsi" w:cs="Helvetica Neue"/>
                    <w:color w:val="222D35"/>
                    <w:sz w:val="20"/>
                    <w:szCs w:val="20"/>
                  </w:rPr>
                  <w:t xml:space="preserve">Recognizing </w:t>
                </w:r>
                <w:r w:rsidR="00E96311">
                  <w:rPr>
                    <w:rFonts w:asciiTheme="majorHAnsi" w:hAnsiTheme="majorHAnsi" w:cs="Helvetica Neue"/>
                    <w:color w:val="222D35"/>
                    <w:sz w:val="20"/>
                    <w:szCs w:val="20"/>
                  </w:rPr>
                  <w:t>dynamic</w:t>
                </w:r>
                <w:r w:rsidR="0051214C">
                  <w:rPr>
                    <w:rFonts w:asciiTheme="majorHAnsi" w:hAnsiTheme="majorHAnsi" w:cs="Helvetica Neue"/>
                    <w:color w:val="222D35"/>
                    <w:sz w:val="20"/>
                    <w:szCs w:val="20"/>
                  </w:rPr>
                  <w:t>s, articulations,</w:t>
                </w:r>
                <w:r w:rsidR="00E96311">
                  <w:rPr>
                    <w:rFonts w:asciiTheme="majorHAnsi" w:hAnsiTheme="majorHAnsi" w:cs="Helvetica Neue"/>
                    <w:color w:val="222D35"/>
                    <w:sz w:val="20"/>
                    <w:szCs w:val="20"/>
                  </w:rPr>
                  <w:t xml:space="preserve"> and expressive markings</w:t>
                </w:r>
              </w:p>
              <w:p w:rsidR="00E21FCC" w:rsidRPr="00C771D6" w:rsidRDefault="00E21FCC" w:rsidP="005324CF">
                <w:pPr>
                  <w:widowControl w:val="0"/>
                  <w:autoSpaceDE w:val="0"/>
                  <w:autoSpaceDN w:val="0"/>
                  <w:adjustRightInd w:val="0"/>
                  <w:rPr>
                    <w:rFonts w:asciiTheme="majorHAnsi" w:hAnsiTheme="majorHAnsi" w:cs="Helvetica Neue"/>
                    <w:color w:val="222D35"/>
                    <w:sz w:val="20"/>
                    <w:szCs w:val="20"/>
                  </w:rPr>
                </w:pPr>
              </w:p>
            </w:tc>
          </w:tr>
        </w:tbl>
        <w:p w:rsidR="00A966C5" w:rsidRPr="008426D1" w:rsidRDefault="00E86067" w:rsidP="00A966C5">
          <w:pPr>
            <w:tabs>
              <w:tab w:val="left" w:pos="360"/>
              <w:tab w:val="left" w:pos="720"/>
            </w:tabs>
            <w:rPr>
              <w:rFonts w:asciiTheme="majorHAnsi" w:hAnsiTheme="majorHAnsi" w:cs="Arial"/>
              <w:sz w:val="20"/>
              <w:szCs w:val="20"/>
            </w:rPr>
          </w:pPr>
        </w:p>
      </w:sdtContent>
    </w:sdt>
    <w:p w:rsidR="00A966C5" w:rsidRPr="008426D1" w:rsidRDefault="00A966C5" w:rsidP="00A966C5">
      <w:pPr>
        <w:tabs>
          <w:tab w:val="left" w:pos="360"/>
          <w:tab w:val="left" w:pos="720"/>
        </w:tabs>
        <w:ind w:left="360"/>
        <w:rPr>
          <w:rFonts w:asciiTheme="majorHAnsi" w:hAnsiTheme="majorHAnsi" w:cs="Arial"/>
          <w:sz w:val="20"/>
          <w:szCs w:val="20"/>
        </w:rPr>
      </w:pPr>
    </w:p>
    <w:p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FC4F89" w:rsidP="00A966C5">
          <w:pPr>
            <w:tabs>
              <w:tab w:val="left" w:pos="360"/>
              <w:tab w:val="left" w:pos="720"/>
            </w:tabs>
            <w:rPr>
              <w:rFonts w:asciiTheme="majorHAnsi" w:hAnsiTheme="majorHAnsi" w:cs="Arial"/>
              <w:sz w:val="20"/>
              <w:szCs w:val="20"/>
            </w:rPr>
          </w:pPr>
          <w:r>
            <w:rPr>
              <w:rFonts w:asciiTheme="majorHAnsi" w:hAnsiTheme="majorHAnsi" w:cs="Arial"/>
              <w:sz w:val="20"/>
              <w:szCs w:val="20"/>
            </w:rPr>
            <w:t>Requirement to attend concerts and write reports using terminology learned in class.</w:t>
          </w:r>
        </w:p>
      </w:sdtContent>
    </w:sdt>
    <w:p w:rsidR="00871990" w:rsidRDefault="00871990" w:rsidP="00A966C5">
      <w:pPr>
        <w:tabs>
          <w:tab w:val="left" w:pos="360"/>
          <w:tab w:val="left" w:pos="720"/>
        </w:tabs>
        <w:rPr>
          <w:rFonts w:asciiTheme="majorHAnsi" w:hAnsiTheme="majorHAnsi" w:cs="Arial"/>
          <w:sz w:val="20"/>
          <w:szCs w:val="20"/>
        </w:rPr>
      </w:pPr>
    </w:p>
    <w:p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FE5399" w:rsidP="00A966C5">
          <w:pPr>
            <w:tabs>
              <w:tab w:val="left" w:pos="360"/>
              <w:tab w:val="left" w:pos="720"/>
            </w:tabs>
            <w:rPr>
              <w:rFonts w:asciiTheme="majorHAnsi" w:hAnsiTheme="majorHAnsi" w:cs="Arial"/>
              <w:sz w:val="20"/>
              <w:szCs w:val="20"/>
            </w:rPr>
          </w:pPr>
          <w:r>
            <w:rPr>
              <w:rFonts w:asciiTheme="majorHAnsi" w:hAnsiTheme="majorHAnsi" w:cs="Arial"/>
              <w:sz w:val="20"/>
              <w:szCs w:val="20"/>
            </w:rPr>
            <w:t>Rooms 118 and 119 could be used for this course; it could also feasibly be held in the piano lab.</w:t>
          </w:r>
          <w:r w:rsidR="00871990">
            <w:rPr>
              <w:rFonts w:asciiTheme="majorHAnsi" w:hAnsiTheme="majorHAnsi" w:cs="Arial"/>
              <w:sz w:val="20"/>
              <w:szCs w:val="20"/>
            </w:rPr>
            <w:t xml:space="preserve">  No new faculty or facilities will be required to teach this course.</w:t>
          </w:r>
        </w:p>
      </w:sdtContent>
    </w:sdt>
    <w:p w:rsidR="00A966C5" w:rsidRPr="008426D1" w:rsidRDefault="00A966C5" w:rsidP="00A966C5">
      <w:pPr>
        <w:pStyle w:val="ListParagraph"/>
        <w:numPr>
          <w:ilvl w:val="0"/>
          <w:numId w:val="4"/>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E86067" w:rsidP="005324CF">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324CF">
            <w:rPr>
              <w:rFonts w:asciiTheme="majorHAnsi" w:hAnsiTheme="majorHAnsi" w:cs="Arial"/>
              <w:sz w:val="20"/>
              <w:szCs w:val="20"/>
            </w:rPr>
            <w:t>No.</w:t>
          </w:r>
        </w:sdtContent>
      </w:sdt>
    </w:p>
    <w:p w:rsidR="00EC52BB" w:rsidRDefault="00EC52BB" w:rsidP="00EC52BB">
      <w:pPr>
        <w:tabs>
          <w:tab w:val="left" w:pos="360"/>
          <w:tab w:val="left" w:pos="720"/>
        </w:tabs>
        <w:rPr>
          <w:rFonts w:asciiTheme="majorHAnsi" w:hAnsiTheme="majorHAnsi" w:cs="Arial"/>
          <w:b/>
          <w:sz w:val="24"/>
          <w:szCs w:val="20"/>
        </w:rPr>
      </w:pPr>
    </w:p>
    <w:p w:rsidR="00EC52BB" w:rsidRPr="00EC52BB" w:rsidRDefault="00BF6FF6" w:rsidP="00EC52BB">
      <w:pPr>
        <w:tabs>
          <w:tab w:val="left" w:pos="360"/>
          <w:tab w:val="left" w:pos="720"/>
        </w:tabs>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FC4F89">
            <w:rPr>
              <w:rFonts w:asciiTheme="majorHAnsi" w:hAnsiTheme="majorHAnsi" w:cs="Arial"/>
              <w:sz w:val="20"/>
              <w:szCs w:val="20"/>
            </w:rPr>
            <w:t>No</w:t>
          </w:r>
        </w:sdtContent>
      </w:sdt>
    </w:p>
    <w:p w:rsidR="00CA269E" w:rsidRDefault="00CA269E" w:rsidP="00CA269E">
      <w:pPr>
        <w:tabs>
          <w:tab w:val="left" w:pos="360"/>
          <w:tab w:val="left" w:pos="720"/>
        </w:tabs>
        <w:rPr>
          <w:rFonts w:asciiTheme="majorHAnsi" w:hAnsiTheme="majorHAnsi" w:cs="Arial"/>
          <w:i/>
          <w:color w:val="FF0000"/>
          <w:sz w:val="20"/>
          <w:szCs w:val="20"/>
        </w:rPr>
      </w:pPr>
    </w:p>
    <w:p w:rsidR="00FC4F89" w:rsidRDefault="00FC4F89" w:rsidP="00CA269E">
      <w:pPr>
        <w:tabs>
          <w:tab w:val="left" w:pos="360"/>
          <w:tab w:val="left" w:pos="720"/>
        </w:tabs>
        <w:rPr>
          <w:rFonts w:asciiTheme="majorHAnsi" w:hAnsiTheme="majorHAnsi" w:cs="Arial"/>
          <w:b/>
          <w:szCs w:val="20"/>
          <w:u w:val="single"/>
        </w:rPr>
      </w:pPr>
    </w:p>
    <w:p w:rsidR="00CA269E" w:rsidRDefault="00CA269E" w:rsidP="00CA269E">
      <w:pPr>
        <w:tabs>
          <w:tab w:val="left" w:pos="360"/>
          <w:tab w:val="left" w:pos="720"/>
        </w:tabs>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871990" w:rsidRDefault="00CA269E" w:rsidP="00013E9D">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96770">
            <w:rPr>
              <w:rFonts w:asciiTheme="majorHAnsi" w:hAnsiTheme="majorHAnsi" w:cs="Arial"/>
              <w:sz w:val="20"/>
              <w:szCs w:val="20"/>
            </w:rPr>
            <w:t xml:space="preserve">Some of our incoming music students show great talent in music performance but do not have the requisite note reading, scale construction, and interval knowledge to enter the music theory sequence that is required of all BME, BA, and BM students. </w:t>
          </w:r>
          <w:r w:rsidR="0089534A">
            <w:rPr>
              <w:rFonts w:asciiTheme="majorHAnsi" w:hAnsiTheme="majorHAnsi" w:cs="Arial"/>
              <w:sz w:val="20"/>
              <w:szCs w:val="20"/>
            </w:rPr>
            <w:t xml:space="preserve">This course is designed to address the knowledge gap between the </w:t>
          </w:r>
          <w:r w:rsidR="00247C3F">
            <w:rPr>
              <w:rFonts w:asciiTheme="majorHAnsi" w:hAnsiTheme="majorHAnsi" w:cs="Arial"/>
              <w:sz w:val="20"/>
              <w:szCs w:val="20"/>
            </w:rPr>
            <w:t xml:space="preserve">performing </w:t>
          </w:r>
          <w:r w:rsidR="0089534A">
            <w:rPr>
              <w:rFonts w:asciiTheme="majorHAnsi" w:hAnsiTheme="majorHAnsi" w:cs="Arial"/>
              <w:sz w:val="20"/>
              <w:szCs w:val="20"/>
            </w:rPr>
            <w:t xml:space="preserve">talents of entry-level students and their </w:t>
          </w:r>
          <w:r w:rsidR="00013E9D">
            <w:rPr>
              <w:rFonts w:asciiTheme="majorHAnsi" w:hAnsiTheme="majorHAnsi" w:cs="Arial"/>
              <w:sz w:val="20"/>
              <w:szCs w:val="20"/>
            </w:rPr>
            <w:t xml:space="preserve">actual skill in decoding scores. </w:t>
          </w:r>
          <w:r w:rsidR="00F96770">
            <w:rPr>
              <w:rFonts w:asciiTheme="majorHAnsi" w:hAnsiTheme="majorHAnsi" w:cs="Arial"/>
              <w:sz w:val="20"/>
              <w:szCs w:val="20"/>
            </w:rPr>
            <w:t>Students who enter our programs deficient will take this course to prepare them for success when they take Theory I the spring of their freshmen year.</w:t>
          </w:r>
        </w:sdtContent>
      </w:sdt>
      <w:r w:rsidR="00F96770">
        <w:rPr>
          <w:rFonts w:asciiTheme="majorHAnsi" w:hAnsiTheme="majorHAnsi" w:cs="Arial"/>
          <w:sz w:val="20"/>
          <w:szCs w:val="20"/>
        </w:rPr>
        <w:t xml:space="preserve"> </w:t>
      </w:r>
      <w:r w:rsidR="004A61B0">
        <w:rPr>
          <w:rFonts w:asciiTheme="majorHAnsi" w:hAnsiTheme="majorHAnsi" w:cs="Arial"/>
          <w:sz w:val="20"/>
          <w:szCs w:val="20"/>
        </w:rPr>
        <w:t xml:space="preserve"> We will determine their level of proficiency by administering an online theory placement exam between their live audition and their freshmen orientation.</w:t>
      </w:r>
      <w:r w:rsidR="0087686E">
        <w:rPr>
          <w:rFonts w:asciiTheme="majorHAnsi" w:hAnsiTheme="majorHAnsi" w:cs="Arial"/>
          <w:sz w:val="20"/>
          <w:szCs w:val="20"/>
        </w:rPr>
        <w:t xml:space="preserve"> Over the last 5 years, 25% (59 students) have needed to retake Theory 1 and 16% (35 students) have needed to retake Aural Theory 1.  The addition of this remedial class for those deemed deficient by skill examination should help lower the need for students to retake theory and help to move them more efficiently through their music degree plan. </w:t>
      </w:r>
    </w:p>
    <w:p w:rsidR="00CA269E" w:rsidRPr="008426D1" w:rsidRDefault="00CA269E" w:rsidP="00CA269E">
      <w:pPr>
        <w:tabs>
          <w:tab w:val="left" w:pos="360"/>
          <w:tab w:val="left" w:pos="720"/>
        </w:tabs>
        <w:rPr>
          <w:rFonts w:asciiTheme="majorHAnsi" w:hAnsiTheme="majorHAnsi" w:cs="Arial"/>
          <w:sz w:val="20"/>
          <w:szCs w:val="20"/>
        </w:rPr>
      </w:pPr>
    </w:p>
    <w:p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26CDC">
            <w:rPr>
              <w:rFonts w:asciiTheme="majorHAnsi" w:hAnsiTheme="majorHAnsi" w:cs="Arial"/>
              <w:sz w:val="20"/>
              <w:szCs w:val="20"/>
            </w:rPr>
            <w:t xml:space="preserve">The course </w:t>
          </w:r>
          <w:r w:rsidR="004A61B0">
            <w:rPr>
              <w:rFonts w:asciiTheme="majorHAnsi" w:hAnsiTheme="majorHAnsi" w:cs="Arial"/>
              <w:sz w:val="20"/>
              <w:szCs w:val="20"/>
            </w:rPr>
            <w:t xml:space="preserve">will </w:t>
          </w:r>
          <w:r w:rsidR="00B26CDC">
            <w:rPr>
              <w:rFonts w:asciiTheme="majorHAnsi" w:hAnsiTheme="majorHAnsi" w:cs="Arial"/>
              <w:sz w:val="20"/>
              <w:szCs w:val="20"/>
            </w:rPr>
            <w:t>be taken by music majors and minors that are deficient in music reading skills</w:t>
          </w:r>
          <w:r w:rsidR="004A61B0">
            <w:rPr>
              <w:rFonts w:asciiTheme="majorHAnsi" w:hAnsiTheme="majorHAnsi" w:cs="Arial"/>
              <w:sz w:val="20"/>
              <w:szCs w:val="20"/>
            </w:rPr>
            <w:t xml:space="preserve"> as determined by their theory placement test</w:t>
          </w:r>
          <w:r w:rsidR="00013E9D">
            <w:rPr>
              <w:rFonts w:asciiTheme="majorHAnsi" w:hAnsiTheme="majorHAnsi" w:cs="Arial"/>
              <w:sz w:val="20"/>
              <w:szCs w:val="20"/>
            </w:rPr>
            <w:t xml:space="preserve"> </w:t>
          </w:r>
          <w:r w:rsidR="00871990">
            <w:rPr>
              <w:rFonts w:asciiTheme="majorHAnsi" w:hAnsiTheme="majorHAnsi" w:cs="Arial"/>
              <w:sz w:val="20"/>
              <w:szCs w:val="20"/>
            </w:rPr>
            <w:t>in order to</w:t>
          </w:r>
          <w:r w:rsidR="00013E9D">
            <w:rPr>
              <w:rFonts w:asciiTheme="majorHAnsi" w:hAnsiTheme="majorHAnsi" w:cs="Arial"/>
              <w:sz w:val="20"/>
              <w:szCs w:val="20"/>
            </w:rPr>
            <w:t xml:space="preserve"> </w:t>
          </w:r>
          <w:r w:rsidR="004A61B0">
            <w:rPr>
              <w:rFonts w:asciiTheme="majorHAnsi" w:hAnsiTheme="majorHAnsi" w:cs="Arial"/>
              <w:sz w:val="20"/>
              <w:szCs w:val="20"/>
            </w:rPr>
            <w:t xml:space="preserve">prepare them to enter the Theory sequence the spring semester of their freshmen year.  Four semesters of theory are required for graduation and this class will lay the groundwork for deficient students to start that sequence in a successful manner. </w:t>
          </w:r>
          <w:r w:rsidR="0087686E">
            <w:rPr>
              <w:rFonts w:asciiTheme="majorHAnsi" w:hAnsiTheme="majorHAnsi" w:cs="Arial"/>
              <w:sz w:val="20"/>
              <w:szCs w:val="20"/>
            </w:rPr>
            <w:t xml:space="preserve">This course will only add 3 credit hours to the degree program of those that are deemed deficient.  For the students who are proficient, this course will not be required and therefore will not be part of the their degree plan. </w:t>
          </w:r>
          <w:r w:rsidR="004A61B0">
            <w:rPr>
              <w:rFonts w:asciiTheme="majorHAnsi" w:hAnsiTheme="majorHAnsi" w:cs="Arial"/>
              <w:sz w:val="20"/>
              <w:szCs w:val="20"/>
            </w:rPr>
            <w:t>Also, this</w:t>
          </w:r>
          <w:r w:rsidR="00B26CDC">
            <w:rPr>
              <w:rFonts w:asciiTheme="majorHAnsi" w:hAnsiTheme="majorHAnsi" w:cs="Arial"/>
              <w:sz w:val="20"/>
              <w:szCs w:val="20"/>
            </w:rPr>
            <w:t xml:space="preserve"> class is open to any student</w:t>
          </w:r>
          <w:r w:rsidR="004A61B0">
            <w:rPr>
              <w:rFonts w:asciiTheme="majorHAnsi" w:hAnsiTheme="majorHAnsi" w:cs="Arial"/>
              <w:sz w:val="20"/>
              <w:szCs w:val="20"/>
            </w:rPr>
            <w:t>.</w:t>
          </w:r>
          <w:r w:rsidR="00B26CDC">
            <w:rPr>
              <w:rFonts w:asciiTheme="majorHAnsi" w:hAnsiTheme="majorHAnsi" w:cs="Arial"/>
              <w:sz w:val="20"/>
              <w:szCs w:val="20"/>
            </w:rPr>
            <w:t xml:space="preserve"> </w:t>
          </w:r>
          <w:r w:rsidR="004A61B0">
            <w:rPr>
              <w:rFonts w:asciiTheme="majorHAnsi" w:hAnsiTheme="majorHAnsi" w:cs="Arial"/>
              <w:sz w:val="20"/>
              <w:szCs w:val="20"/>
            </w:rPr>
            <w:t xml:space="preserve">Any university student could take this music class, </w:t>
          </w:r>
          <w:r w:rsidR="00013E9D">
            <w:rPr>
              <w:rFonts w:asciiTheme="majorHAnsi" w:hAnsiTheme="majorHAnsi" w:cs="Arial"/>
              <w:sz w:val="20"/>
              <w:szCs w:val="20"/>
            </w:rPr>
            <w:t>thus addressing the second component of our department mission: “</w:t>
          </w:r>
          <w:r w:rsidR="00013E9D" w:rsidRPr="00013E9D">
            <w:rPr>
              <w:rFonts w:asciiTheme="majorHAnsi" w:hAnsiTheme="majorHAnsi" w:cs="Times"/>
              <w:sz w:val="20"/>
              <w:szCs w:val="20"/>
            </w:rPr>
            <w:t>We are committed to educating students as well as enhancing and enriching our community through music.</w:t>
          </w:r>
          <w:r w:rsidR="00013E9D">
            <w:rPr>
              <w:rFonts w:asciiTheme="majorHAnsi" w:hAnsiTheme="majorHAnsi" w:cs="Times"/>
              <w:sz w:val="20"/>
              <w:szCs w:val="20"/>
            </w:rPr>
            <w:t>”</w:t>
          </w:r>
          <w:r w:rsidR="00013E9D">
            <w:rPr>
              <w:rFonts w:ascii="Times" w:hAnsi="Times" w:cs="Times"/>
              <w:sz w:val="32"/>
              <w:szCs w:val="32"/>
            </w:rPr>
            <w:t xml:space="preserve"> </w:t>
          </w:r>
        </w:sdtContent>
      </w:sdt>
    </w:p>
    <w:p w:rsidR="00CA269E" w:rsidRPr="008426D1" w:rsidRDefault="00CA269E" w:rsidP="00CA269E">
      <w:pPr>
        <w:tabs>
          <w:tab w:val="left" w:pos="360"/>
          <w:tab w:val="left" w:pos="810"/>
        </w:tabs>
        <w:ind w:left="360"/>
        <w:rPr>
          <w:rFonts w:asciiTheme="majorHAnsi" w:hAnsiTheme="majorHAnsi" w:cs="Arial"/>
          <w:sz w:val="20"/>
          <w:szCs w:val="20"/>
        </w:rPr>
      </w:pPr>
    </w:p>
    <w:p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FE5399"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This course will serve</w:t>
          </w:r>
          <w:r w:rsidR="00B26CDC">
            <w:rPr>
              <w:rFonts w:asciiTheme="majorHAnsi" w:hAnsiTheme="majorHAnsi" w:cs="Arial"/>
              <w:sz w:val="20"/>
              <w:szCs w:val="20"/>
            </w:rPr>
            <w:t xml:space="preserve"> music students </w:t>
          </w:r>
          <w:r w:rsidR="004A61B0">
            <w:rPr>
              <w:rFonts w:asciiTheme="majorHAnsi" w:hAnsiTheme="majorHAnsi" w:cs="Arial"/>
              <w:sz w:val="20"/>
              <w:szCs w:val="20"/>
            </w:rPr>
            <w:t>who do not pass their theory placement examination as incoming music majors</w:t>
          </w:r>
          <w:r w:rsidR="00B26CDC">
            <w:rPr>
              <w:rFonts w:asciiTheme="majorHAnsi" w:hAnsiTheme="majorHAnsi" w:cs="Arial"/>
              <w:sz w:val="20"/>
              <w:szCs w:val="20"/>
            </w:rPr>
            <w:t>, those</w:t>
          </w:r>
          <w:r>
            <w:rPr>
              <w:rFonts w:asciiTheme="majorHAnsi" w:hAnsiTheme="majorHAnsi" w:cs="Arial"/>
              <w:sz w:val="20"/>
              <w:szCs w:val="20"/>
            </w:rPr>
            <w:t xml:space="preserve"> who wish to take private lessons as a major or minor bu</w:t>
          </w:r>
          <w:r w:rsidR="004A61B0">
            <w:rPr>
              <w:rFonts w:asciiTheme="majorHAnsi" w:hAnsiTheme="majorHAnsi" w:cs="Arial"/>
              <w:sz w:val="20"/>
              <w:szCs w:val="20"/>
            </w:rPr>
            <w:t>t lack music reading experience</w:t>
          </w:r>
          <w:r w:rsidR="00F96770">
            <w:rPr>
              <w:rFonts w:asciiTheme="majorHAnsi" w:hAnsiTheme="majorHAnsi" w:cs="Arial"/>
              <w:sz w:val="20"/>
              <w:szCs w:val="20"/>
            </w:rPr>
            <w:t>, and any university student who would like to learn to become musically literate.</w:t>
          </w:r>
        </w:p>
      </w:sdtContent>
    </w:sdt>
    <w:p w:rsidR="00871990" w:rsidRPr="008426D1" w:rsidRDefault="00871990" w:rsidP="004A61B0">
      <w:pPr>
        <w:tabs>
          <w:tab w:val="left" w:pos="360"/>
          <w:tab w:val="left" w:pos="810"/>
        </w:tabs>
        <w:rPr>
          <w:rFonts w:asciiTheme="majorHAnsi" w:hAnsiTheme="majorHAnsi" w:cs="Arial"/>
          <w:sz w:val="20"/>
          <w:szCs w:val="20"/>
        </w:rPr>
      </w:pPr>
    </w:p>
    <w:p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FE5399"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As this is an introduction</w:t>
          </w:r>
          <w:r w:rsidR="00B26CDC">
            <w:rPr>
              <w:rFonts w:asciiTheme="majorHAnsi" w:hAnsiTheme="majorHAnsi" w:cs="Arial"/>
              <w:sz w:val="20"/>
              <w:szCs w:val="20"/>
            </w:rPr>
            <w:t xml:space="preserve"> </w:t>
          </w:r>
          <w:r>
            <w:rPr>
              <w:rFonts w:asciiTheme="majorHAnsi" w:hAnsiTheme="majorHAnsi" w:cs="Arial"/>
              <w:sz w:val="20"/>
              <w:szCs w:val="20"/>
            </w:rPr>
            <w:t>course in music reading, this course is best suited for lower-division students.</w:t>
          </w:r>
        </w:p>
      </w:sdtContent>
    </w:sdt>
    <w:p w:rsidR="0066260B"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F523FD">
        <w:trPr>
          <w:jc w:val="center"/>
        </w:trPr>
        <w:tc>
          <w:tcPr>
            <w:tcW w:w="2971" w:type="dxa"/>
          </w:tcPr>
          <w:p w:rsidR="001E288B" w:rsidRPr="001A32CA" w:rsidRDefault="001E288B" w:rsidP="005324CF">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5324C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5324CF">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5324C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5324CF">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5324C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rPr>
          <w:rFonts w:asciiTheme="majorHAnsi" w:hAnsiTheme="majorHAnsi" w:cs="Arial"/>
          <w:sz w:val="20"/>
          <w:szCs w:val="20"/>
        </w:rPr>
      </w:pPr>
    </w:p>
    <w:p w:rsidR="00473252" w:rsidRPr="008426D1" w:rsidRDefault="00473252" w:rsidP="00001C04">
      <w:pPr>
        <w:tabs>
          <w:tab w:val="left" w:pos="360"/>
          <w:tab w:val="left" w:pos="810"/>
        </w:tabs>
        <w:rPr>
          <w:rFonts w:asciiTheme="majorHAnsi" w:hAnsiTheme="majorHAnsi" w:cs="Arial"/>
          <w:sz w:val="20"/>
          <w:szCs w:val="20"/>
        </w:rPr>
      </w:pPr>
    </w:p>
    <w:p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941A38" w:rsidRDefault="0036794A" w:rsidP="00941A38">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sidRPr="00941A38">
        <w:rPr>
          <w:rFonts w:asciiTheme="majorHAnsi" w:hAnsiTheme="majorHAnsi" w:cs="Arial"/>
          <w:sz w:val="20"/>
          <w:szCs w:val="20"/>
        </w:rPr>
        <w:t>What is</w:t>
      </w:r>
      <w:r w:rsidR="00575870" w:rsidRPr="00941A38">
        <w:rPr>
          <w:rFonts w:asciiTheme="majorHAnsi" w:hAnsiTheme="majorHAnsi" w:cs="Arial"/>
          <w:sz w:val="20"/>
          <w:szCs w:val="20"/>
        </w:rPr>
        <w:t>/are</w:t>
      </w:r>
      <w:r w:rsidR="002E3BD5" w:rsidRPr="00941A38">
        <w:rPr>
          <w:rFonts w:asciiTheme="majorHAnsi" w:hAnsiTheme="majorHAnsi" w:cs="Arial"/>
          <w:sz w:val="20"/>
          <w:szCs w:val="20"/>
        </w:rPr>
        <w:t xml:space="preserve"> the</w:t>
      </w:r>
      <w:r w:rsidR="00473252" w:rsidRPr="00941A38">
        <w:rPr>
          <w:rFonts w:asciiTheme="majorHAnsi" w:hAnsiTheme="majorHAnsi" w:cs="Arial"/>
          <w:sz w:val="20"/>
          <w:szCs w:val="20"/>
        </w:rPr>
        <w:t xml:space="preserve"> intended </w:t>
      </w:r>
      <w:r w:rsidR="002E3BD5" w:rsidRPr="00941A38">
        <w:rPr>
          <w:rFonts w:asciiTheme="majorHAnsi" w:hAnsiTheme="majorHAnsi" w:cs="Arial"/>
          <w:sz w:val="20"/>
          <w:szCs w:val="20"/>
        </w:rPr>
        <w:t xml:space="preserve">program-level </w:t>
      </w:r>
      <w:r w:rsidR="00473252" w:rsidRPr="00941A38">
        <w:rPr>
          <w:rFonts w:asciiTheme="majorHAnsi" w:hAnsiTheme="majorHAnsi" w:cs="Arial"/>
          <w:sz w:val="20"/>
          <w:szCs w:val="20"/>
        </w:rPr>
        <w:t xml:space="preserve">learning </w:t>
      </w:r>
      <w:r w:rsidR="002E3BD5" w:rsidRPr="00941A38">
        <w:rPr>
          <w:rFonts w:asciiTheme="majorHAnsi" w:hAnsiTheme="majorHAnsi" w:cs="Arial"/>
          <w:sz w:val="20"/>
          <w:szCs w:val="20"/>
        </w:rPr>
        <w:t>outcome</w:t>
      </w:r>
      <w:r w:rsidR="0066260B" w:rsidRPr="00941A38">
        <w:rPr>
          <w:rFonts w:asciiTheme="majorHAnsi" w:hAnsiTheme="majorHAnsi" w:cs="Arial"/>
          <w:sz w:val="20"/>
          <w:szCs w:val="20"/>
        </w:rPr>
        <w:t>/s</w:t>
      </w:r>
      <w:r w:rsidR="00473252" w:rsidRPr="00941A38">
        <w:rPr>
          <w:rFonts w:asciiTheme="majorHAnsi" w:hAnsiTheme="majorHAnsi" w:cs="Arial"/>
          <w:sz w:val="20"/>
          <w:szCs w:val="20"/>
        </w:rPr>
        <w:t xml:space="preserve"> for students enrolled in this course?</w:t>
      </w:r>
      <w:r w:rsidRPr="00941A38">
        <w:rPr>
          <w:rFonts w:asciiTheme="majorHAnsi" w:hAnsiTheme="majorHAnsi" w:cs="Arial"/>
          <w:sz w:val="20"/>
          <w:szCs w:val="20"/>
        </w:rPr>
        <w:t xml:space="preserve">  </w:t>
      </w:r>
      <w:r w:rsidR="00575870" w:rsidRPr="00941A38">
        <w:rPr>
          <w:rFonts w:asciiTheme="majorHAnsi" w:hAnsiTheme="majorHAnsi" w:cs="Arial"/>
          <w:sz w:val="20"/>
          <w:szCs w:val="20"/>
        </w:rPr>
        <w:t>Where will</w:t>
      </w:r>
      <w:r w:rsidR="002E3BD5" w:rsidRPr="00941A38">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392344154"/>
            <w:text/>
          </w:sdtPr>
          <w:sdtEndPr/>
          <w:sdtContent>
            <w:p w:rsidR="00941A38" w:rsidRPr="00D4123D" w:rsidRDefault="00F96770" w:rsidP="00B26CDC">
              <w:pPr>
                <w:rPr>
                  <w:rFonts w:asciiTheme="majorHAnsi" w:hAnsiTheme="majorHAnsi"/>
                  <w:sz w:val="20"/>
                  <w:szCs w:val="20"/>
                </w:rPr>
              </w:pPr>
              <w:r w:rsidRPr="004A61B0">
                <w:rPr>
                  <w:rFonts w:asciiTheme="majorHAnsi" w:hAnsiTheme="majorHAnsi"/>
                  <w:sz w:val="20"/>
                  <w:szCs w:val="20"/>
                </w:rPr>
                <w:t xml:space="preserve">BME: Interpret music from a cross-section of musical styles in the major performance area. </w:t>
              </w:r>
            </w:p>
          </w:sdtContent>
        </w:sdt>
        <w:p w:rsidR="00B26E02" w:rsidRDefault="00B26E02" w:rsidP="00001C04">
          <w:pPr>
            <w:tabs>
              <w:tab w:val="left" w:pos="360"/>
              <w:tab w:val="left" w:pos="720"/>
            </w:tabs>
            <w:rPr>
              <w:rFonts w:asciiTheme="majorHAnsi" w:hAnsiTheme="majorHAnsi" w:cs="Arial"/>
              <w:sz w:val="20"/>
              <w:szCs w:val="20"/>
            </w:rPr>
          </w:pPr>
          <w:r>
            <w:rPr>
              <w:rFonts w:asciiTheme="majorHAnsi" w:hAnsiTheme="majorHAnsi" w:cs="Arial"/>
              <w:sz w:val="20"/>
              <w:szCs w:val="20"/>
            </w:rPr>
            <w:t>BM: Apply aural, improvisational, and language skills, knowledge of styles and performance practices, and general historical and cultural knowledge as required by the focus of the major.</w:t>
          </w:r>
        </w:p>
        <w:p w:rsidR="00871990" w:rsidRDefault="00B26E02" w:rsidP="00001C04">
          <w:pPr>
            <w:tabs>
              <w:tab w:val="left" w:pos="360"/>
              <w:tab w:val="left" w:pos="720"/>
            </w:tabs>
            <w:rPr>
              <w:rFonts w:asciiTheme="majorHAnsi" w:hAnsiTheme="majorHAnsi" w:cs="Arial"/>
              <w:sz w:val="20"/>
              <w:szCs w:val="20"/>
            </w:rPr>
          </w:pPr>
          <w:r>
            <w:rPr>
              <w:rFonts w:asciiTheme="majorHAnsi" w:hAnsiTheme="majorHAnsi" w:cs="Arial"/>
              <w:sz w:val="20"/>
              <w:szCs w:val="20"/>
            </w:rPr>
            <w:t>BA: Read and realize musical notation</w:t>
          </w:r>
        </w:p>
      </w:sdtContent>
    </w:sdt>
    <w:p w:rsidR="00871990" w:rsidRPr="008426D1" w:rsidRDefault="00871990" w:rsidP="00001C04">
      <w:pPr>
        <w:tabs>
          <w:tab w:val="left" w:pos="360"/>
          <w:tab w:val="left" w:pos="720"/>
        </w:tabs>
        <w:rPr>
          <w:rFonts w:asciiTheme="majorHAnsi" w:hAnsiTheme="majorHAnsi" w:cs="Arial"/>
          <w:sz w:val="20"/>
          <w:szCs w:val="20"/>
        </w:rPr>
      </w:pPr>
    </w:p>
    <w:p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rPr>
          <w:rFonts w:asciiTheme="majorHAnsi" w:hAnsiTheme="majorHAnsi" w:cs="Arial"/>
          <w:sz w:val="20"/>
          <w:szCs w:val="20"/>
        </w:rPr>
      </w:pPr>
    </w:p>
    <w:p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618"/>
        <w:gridCol w:w="6958"/>
      </w:tblGrid>
      <w:tr w:rsidR="00D2159C" w:rsidRPr="002B453A" w:rsidTr="00B26E02">
        <w:trPr>
          <w:trHeight w:val="1349"/>
        </w:trPr>
        <w:tc>
          <w:tcPr>
            <w:tcW w:w="2618" w:type="dxa"/>
          </w:tcPr>
          <w:p w:rsidR="00F7007D" w:rsidRPr="00575870" w:rsidRDefault="00575870" w:rsidP="00B26CDC">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w:t>
            </w:r>
            <w:r w:rsidR="00B26E02">
              <w:rPr>
                <w:rFonts w:asciiTheme="majorHAnsi" w:hAnsiTheme="majorHAnsi"/>
                <w:b/>
                <w:sz w:val="20"/>
                <w:szCs w:val="20"/>
              </w:rPr>
              <w:t>s</w:t>
            </w:r>
            <w:r w:rsidR="00F7007D" w:rsidRPr="002B453A">
              <w:rPr>
                <w:rFonts w:asciiTheme="majorHAnsi" w:hAnsiTheme="majorHAnsi"/>
                <w:b/>
                <w:sz w:val="20"/>
                <w:szCs w:val="20"/>
              </w:rPr>
              <w:t xml:space="preserve"> </w:t>
            </w:r>
            <w:r>
              <w:rPr>
                <w:rFonts w:asciiTheme="majorHAnsi" w:hAnsiTheme="majorHAnsi"/>
                <w:b/>
                <w:sz w:val="20"/>
                <w:szCs w:val="20"/>
              </w:rPr>
              <w:t xml:space="preserve"> (from question #23)</w:t>
            </w:r>
          </w:p>
        </w:tc>
        <w:tc>
          <w:tcPr>
            <w:tcW w:w="6958" w:type="dxa"/>
          </w:tcPr>
          <w:sdt>
            <w:sdtPr>
              <w:rPr>
                <w:rFonts w:asciiTheme="majorHAnsi" w:hAnsiTheme="majorHAnsi"/>
                <w:sz w:val="20"/>
                <w:szCs w:val="20"/>
              </w:rPr>
              <w:id w:val="-1226143513"/>
              <w:text/>
            </w:sdtPr>
            <w:sdtEndPr/>
            <w:sdtContent>
              <w:p w:rsidR="00F7007D" w:rsidRPr="00D2159C" w:rsidRDefault="00F96770" w:rsidP="00B26E02">
                <w:pPr>
                  <w:rPr>
                    <w:rFonts w:asciiTheme="majorHAnsi" w:hAnsiTheme="majorHAnsi"/>
                    <w:sz w:val="20"/>
                    <w:szCs w:val="20"/>
                  </w:rPr>
                </w:pPr>
                <w:r>
                  <w:rPr>
                    <w:rFonts w:asciiTheme="majorHAnsi" w:hAnsiTheme="majorHAnsi"/>
                    <w:sz w:val="20"/>
                    <w:szCs w:val="20"/>
                  </w:rPr>
                  <w:t xml:space="preserve">BME- Interpret music from a cross section of musical styles in the major performance area. </w:t>
                </w:r>
                <w:r w:rsidR="00B26E02">
                  <w:rPr>
                    <w:rFonts w:asciiTheme="majorHAnsi" w:hAnsiTheme="majorHAnsi"/>
                    <w:sz w:val="20"/>
                    <w:szCs w:val="20"/>
                  </w:rPr>
                  <w:t xml:space="preserve">BM-Apply aural, improvisational, and language skills, knowledge of styles and performance practices, and general historical and cultural knowledge as required by the focus of the major. BA- Read and realize musical notation.                                                              </w:t>
                </w:r>
              </w:p>
            </w:sdtContent>
          </w:sdt>
        </w:tc>
      </w:tr>
      <w:tr w:rsidR="00D2159C" w:rsidRPr="002B453A" w:rsidTr="00D2159C">
        <w:tc>
          <w:tcPr>
            <w:tcW w:w="261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6958" w:type="dxa"/>
          </w:tcPr>
          <w:p w:rsidR="00F7007D" w:rsidRPr="002B453A" w:rsidRDefault="00B26E02" w:rsidP="00B26E02">
            <w:pPr>
              <w:rPr>
                <w:rFonts w:asciiTheme="majorHAnsi" w:hAnsiTheme="majorHAnsi"/>
                <w:sz w:val="20"/>
                <w:szCs w:val="20"/>
              </w:rPr>
            </w:pPr>
            <w:r>
              <w:rPr>
                <w:rFonts w:asciiTheme="majorHAnsi" w:hAnsiTheme="majorHAnsi"/>
                <w:sz w:val="20"/>
                <w:szCs w:val="20"/>
              </w:rPr>
              <w:t>The</w:t>
            </w:r>
            <w:r w:rsidR="00BB1AEC">
              <w:rPr>
                <w:rFonts w:asciiTheme="majorHAnsi" w:hAnsiTheme="majorHAnsi"/>
                <w:sz w:val="20"/>
                <w:szCs w:val="20"/>
              </w:rPr>
              <w:t>s</w:t>
            </w:r>
            <w:r>
              <w:rPr>
                <w:rFonts w:asciiTheme="majorHAnsi" w:hAnsiTheme="majorHAnsi"/>
                <w:sz w:val="20"/>
                <w:szCs w:val="20"/>
              </w:rPr>
              <w:t>e</w:t>
            </w:r>
            <w:r w:rsidR="00BB1AEC">
              <w:rPr>
                <w:rFonts w:asciiTheme="majorHAnsi" w:hAnsiTheme="majorHAnsi"/>
                <w:sz w:val="20"/>
                <w:szCs w:val="20"/>
              </w:rPr>
              <w:t xml:space="preserve"> </w:t>
            </w:r>
            <w:r w:rsidR="00587939">
              <w:rPr>
                <w:rFonts w:asciiTheme="majorHAnsi" w:hAnsiTheme="majorHAnsi"/>
                <w:sz w:val="20"/>
                <w:szCs w:val="20"/>
              </w:rPr>
              <w:t>PLO</w:t>
            </w:r>
            <w:r>
              <w:rPr>
                <w:rFonts w:asciiTheme="majorHAnsi" w:hAnsiTheme="majorHAnsi"/>
                <w:sz w:val="20"/>
                <w:szCs w:val="20"/>
              </w:rPr>
              <w:t>s</w:t>
            </w:r>
            <w:r w:rsidR="00587939">
              <w:rPr>
                <w:rFonts w:asciiTheme="majorHAnsi" w:hAnsiTheme="majorHAnsi"/>
                <w:sz w:val="20"/>
                <w:szCs w:val="20"/>
              </w:rPr>
              <w:t xml:space="preserve"> </w:t>
            </w:r>
            <w:r>
              <w:rPr>
                <w:rFonts w:asciiTheme="majorHAnsi" w:hAnsiTheme="majorHAnsi"/>
                <w:sz w:val="20"/>
                <w:szCs w:val="20"/>
              </w:rPr>
              <w:t>are</w:t>
            </w:r>
            <w:r w:rsidR="00B26CDC">
              <w:rPr>
                <w:rFonts w:asciiTheme="majorHAnsi" w:hAnsiTheme="majorHAnsi"/>
                <w:sz w:val="20"/>
                <w:szCs w:val="20"/>
              </w:rPr>
              <w:t xml:space="preserve"> directly measured by the student’s performance in </w:t>
            </w:r>
            <w:r w:rsidR="00F96770">
              <w:rPr>
                <w:rFonts w:asciiTheme="majorHAnsi" w:hAnsiTheme="majorHAnsi"/>
                <w:sz w:val="20"/>
                <w:szCs w:val="20"/>
              </w:rPr>
              <w:t xml:space="preserve">juries </w:t>
            </w:r>
            <w:r w:rsidR="00B26CDC">
              <w:rPr>
                <w:rFonts w:asciiTheme="majorHAnsi" w:hAnsiTheme="majorHAnsi"/>
                <w:sz w:val="20"/>
                <w:szCs w:val="20"/>
              </w:rPr>
              <w:t xml:space="preserve">each </w:t>
            </w:r>
            <w:r w:rsidR="00F96770">
              <w:rPr>
                <w:rFonts w:asciiTheme="majorHAnsi" w:hAnsiTheme="majorHAnsi"/>
                <w:sz w:val="20"/>
                <w:szCs w:val="20"/>
              </w:rPr>
              <w:t xml:space="preserve">semester </w:t>
            </w:r>
            <w:r w:rsidR="00871990">
              <w:rPr>
                <w:rFonts w:asciiTheme="majorHAnsi" w:hAnsiTheme="majorHAnsi"/>
                <w:sz w:val="20"/>
                <w:szCs w:val="20"/>
              </w:rPr>
              <w:t>of their degree</w:t>
            </w:r>
            <w:r w:rsidR="00B26CDC">
              <w:rPr>
                <w:rFonts w:asciiTheme="majorHAnsi" w:hAnsiTheme="majorHAnsi"/>
                <w:sz w:val="20"/>
                <w:szCs w:val="20"/>
              </w:rPr>
              <w:t xml:space="preserve">.  This new course will contain indirect assessments that will measure music content knowledge that will eventually inform the direct assessment of music performance.  The indirect assessments in this course may include but are not limited to homework, quizzes, and tests where students demonstrate basic music reading and writing skills as well as listening tests where students identify basic components of music. </w:t>
            </w:r>
          </w:p>
        </w:tc>
      </w:tr>
      <w:tr w:rsidR="00D2159C" w:rsidRPr="002B453A" w:rsidTr="00D2159C">
        <w:tc>
          <w:tcPr>
            <w:tcW w:w="261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6958" w:type="dxa"/>
              </w:tcPr>
              <w:p w:rsidR="00F7007D" w:rsidRPr="002B453A" w:rsidRDefault="00B26CDC" w:rsidP="00B26E02">
                <w:pPr>
                  <w:rPr>
                    <w:rFonts w:asciiTheme="majorHAnsi" w:hAnsiTheme="majorHAnsi"/>
                    <w:sz w:val="20"/>
                    <w:szCs w:val="20"/>
                  </w:rPr>
                </w:pPr>
                <w:r>
                  <w:rPr>
                    <w:rFonts w:asciiTheme="majorHAnsi" w:hAnsiTheme="majorHAnsi"/>
                    <w:sz w:val="20"/>
                    <w:szCs w:val="20"/>
                  </w:rPr>
                  <w:t>The</w:t>
                </w:r>
                <w:r w:rsidR="00B26E02">
                  <w:rPr>
                    <w:rFonts w:asciiTheme="majorHAnsi" w:hAnsiTheme="majorHAnsi"/>
                    <w:sz w:val="20"/>
                    <w:szCs w:val="20"/>
                  </w:rPr>
                  <w:t>se</w:t>
                </w:r>
                <w:r>
                  <w:rPr>
                    <w:rFonts w:asciiTheme="majorHAnsi" w:hAnsiTheme="majorHAnsi"/>
                    <w:sz w:val="20"/>
                    <w:szCs w:val="20"/>
                  </w:rPr>
                  <w:t xml:space="preserve"> PLO</w:t>
                </w:r>
                <w:r w:rsidR="00B26E02">
                  <w:rPr>
                    <w:rFonts w:asciiTheme="majorHAnsi" w:hAnsiTheme="majorHAnsi"/>
                    <w:sz w:val="20"/>
                    <w:szCs w:val="20"/>
                  </w:rPr>
                  <w:t>s</w:t>
                </w:r>
                <w:r>
                  <w:rPr>
                    <w:rFonts w:asciiTheme="majorHAnsi" w:hAnsiTheme="majorHAnsi"/>
                    <w:sz w:val="20"/>
                    <w:szCs w:val="20"/>
                  </w:rPr>
                  <w:t xml:space="preserve"> </w:t>
                </w:r>
                <w:r w:rsidR="00B26E02">
                  <w:rPr>
                    <w:rFonts w:asciiTheme="majorHAnsi" w:hAnsiTheme="majorHAnsi"/>
                    <w:sz w:val="20"/>
                    <w:szCs w:val="20"/>
                  </w:rPr>
                  <w:t>are</w:t>
                </w:r>
                <w:r>
                  <w:rPr>
                    <w:rFonts w:asciiTheme="majorHAnsi" w:hAnsiTheme="majorHAnsi"/>
                    <w:sz w:val="20"/>
                    <w:szCs w:val="20"/>
                  </w:rPr>
                  <w:t xml:space="preserve"> directly assessed during music</w:t>
                </w:r>
                <w:r w:rsidR="00F96770">
                  <w:rPr>
                    <w:rFonts w:asciiTheme="majorHAnsi" w:hAnsiTheme="majorHAnsi"/>
                    <w:sz w:val="20"/>
                    <w:szCs w:val="20"/>
                  </w:rPr>
                  <w:t xml:space="preserve"> jury</w:t>
                </w:r>
                <w:r>
                  <w:rPr>
                    <w:rFonts w:asciiTheme="majorHAnsi" w:hAnsiTheme="majorHAnsi"/>
                    <w:sz w:val="20"/>
                    <w:szCs w:val="20"/>
                  </w:rPr>
                  <w:t xml:space="preserve"> performances each </w:t>
                </w:r>
                <w:r w:rsidR="00F96770">
                  <w:rPr>
                    <w:rFonts w:asciiTheme="majorHAnsi" w:hAnsiTheme="majorHAnsi"/>
                    <w:sz w:val="20"/>
                    <w:szCs w:val="20"/>
                  </w:rPr>
                  <w:t>semester</w:t>
                </w:r>
                <w:r>
                  <w:rPr>
                    <w:rFonts w:asciiTheme="majorHAnsi" w:hAnsiTheme="majorHAnsi"/>
                    <w:sz w:val="20"/>
                    <w:szCs w:val="20"/>
                  </w:rPr>
                  <w:t xml:space="preserve">.  Indirectly, </w:t>
                </w:r>
                <w:r w:rsidR="00B26E02">
                  <w:rPr>
                    <w:rFonts w:asciiTheme="majorHAnsi" w:hAnsiTheme="majorHAnsi"/>
                    <w:sz w:val="20"/>
                    <w:szCs w:val="20"/>
                  </w:rPr>
                  <w:t>the</w:t>
                </w:r>
                <w:r>
                  <w:rPr>
                    <w:rFonts w:asciiTheme="majorHAnsi" w:hAnsiTheme="majorHAnsi"/>
                    <w:sz w:val="20"/>
                    <w:szCs w:val="20"/>
                  </w:rPr>
                  <w:t>s</w:t>
                </w:r>
                <w:r w:rsidR="00B26E02">
                  <w:rPr>
                    <w:rFonts w:asciiTheme="majorHAnsi" w:hAnsiTheme="majorHAnsi"/>
                    <w:sz w:val="20"/>
                    <w:szCs w:val="20"/>
                  </w:rPr>
                  <w:t>e</w:t>
                </w:r>
                <w:r>
                  <w:rPr>
                    <w:rFonts w:asciiTheme="majorHAnsi" w:hAnsiTheme="majorHAnsi"/>
                    <w:sz w:val="20"/>
                    <w:szCs w:val="20"/>
                  </w:rPr>
                  <w:t xml:space="preserve"> PLO</w:t>
                </w:r>
                <w:r w:rsidR="00B26E02">
                  <w:rPr>
                    <w:rFonts w:asciiTheme="majorHAnsi" w:hAnsiTheme="majorHAnsi"/>
                    <w:sz w:val="20"/>
                    <w:szCs w:val="20"/>
                  </w:rPr>
                  <w:t>s</w:t>
                </w:r>
                <w:r>
                  <w:rPr>
                    <w:rFonts w:asciiTheme="majorHAnsi" w:hAnsiTheme="majorHAnsi"/>
                    <w:sz w:val="20"/>
                    <w:szCs w:val="20"/>
                  </w:rPr>
                  <w:t xml:space="preserve"> will be assessed during this new course formatively throughout the semester and </w:t>
                </w:r>
                <w:r w:rsidR="00871990">
                  <w:rPr>
                    <w:rFonts w:asciiTheme="majorHAnsi" w:hAnsiTheme="majorHAnsi"/>
                    <w:sz w:val="20"/>
                    <w:szCs w:val="20"/>
                  </w:rPr>
                  <w:t>summative</w:t>
                </w:r>
                <w:r>
                  <w:rPr>
                    <w:rFonts w:asciiTheme="majorHAnsi" w:hAnsiTheme="majorHAnsi"/>
                    <w:sz w:val="20"/>
                    <w:szCs w:val="20"/>
                  </w:rPr>
                  <w:t xml:space="preserve"> at the midterm and final. </w:t>
                </w:r>
              </w:p>
            </w:tc>
          </w:sdtContent>
        </w:sdt>
      </w:tr>
      <w:tr w:rsidR="00D2159C" w:rsidRPr="002B453A" w:rsidTr="00920195">
        <w:trPr>
          <w:trHeight w:val="665"/>
        </w:trPr>
        <w:tc>
          <w:tcPr>
            <w:tcW w:w="261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6958" w:type="dxa"/>
              </w:tcPr>
              <w:p w:rsidR="00F7007D" w:rsidRPr="00212A84" w:rsidRDefault="00B26CDC" w:rsidP="00F96770">
                <w:pPr>
                  <w:rPr>
                    <w:rFonts w:asciiTheme="majorHAnsi" w:hAnsiTheme="majorHAnsi"/>
                    <w:color w:val="808080" w:themeColor="background1" w:themeShade="80"/>
                    <w:sz w:val="20"/>
                    <w:szCs w:val="20"/>
                  </w:rPr>
                </w:pPr>
                <w:r>
                  <w:rPr>
                    <w:rFonts w:asciiTheme="majorHAnsi" w:hAnsiTheme="majorHAnsi"/>
                    <w:sz w:val="20"/>
                    <w:szCs w:val="20"/>
                  </w:rPr>
                  <w:t xml:space="preserve">The </w:t>
                </w:r>
                <w:r w:rsidR="00F96770">
                  <w:rPr>
                    <w:rFonts w:asciiTheme="majorHAnsi" w:hAnsiTheme="majorHAnsi"/>
                    <w:sz w:val="20"/>
                    <w:szCs w:val="20"/>
                  </w:rPr>
                  <w:t>applied</w:t>
                </w:r>
                <w:r>
                  <w:rPr>
                    <w:rFonts w:asciiTheme="majorHAnsi" w:hAnsiTheme="majorHAnsi"/>
                    <w:sz w:val="20"/>
                    <w:szCs w:val="20"/>
                  </w:rPr>
                  <w:t xml:space="preserve"> teachers are responsible for assessing and reporting the results of the direct assessment.  The instructor for Fundamentals of Music will be responsible for assessing the indirect measures and reporting them via assignment, test, and semester grades. </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r>
    </w:p>
    <w:p w:rsidR="00CA269E" w:rsidRDefault="00CA269E" w:rsidP="00575870">
      <w:pPr>
        <w:rPr>
          <w:rFonts w:asciiTheme="majorHAnsi" w:hAnsiTheme="majorHAnsi" w:cs="Arial"/>
          <w:i/>
          <w:sz w:val="20"/>
          <w:szCs w:val="20"/>
        </w:rPr>
      </w:pPr>
    </w:p>
    <w:p w:rsidR="00C334FF" w:rsidRPr="00CA269E" w:rsidRDefault="00575870" w:rsidP="00CA269E">
      <w:pPr>
        <w:tabs>
          <w:tab w:val="left" w:pos="360"/>
          <w:tab w:val="left" w:pos="810"/>
        </w:tabs>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tc>
          <w:tcPr>
            <w:tcW w:w="7428" w:type="dxa"/>
          </w:tcPr>
          <w:sdt>
            <w:sdtPr>
              <w:rPr>
                <w:rFonts w:asciiTheme="majorHAnsi" w:hAnsiTheme="majorHAnsi"/>
                <w:sz w:val="20"/>
                <w:szCs w:val="20"/>
              </w:rPr>
              <w:id w:val="981044802"/>
            </w:sdtPr>
            <w:sdtEndPr/>
            <w:sdtContent>
              <w:p w:rsidR="00871990" w:rsidRDefault="003C5BD9" w:rsidP="003C5BD9">
                <w:pPr>
                  <w:rPr>
                    <w:rFonts w:asciiTheme="majorHAnsi" w:hAnsiTheme="majorHAnsi"/>
                    <w:sz w:val="20"/>
                    <w:szCs w:val="20"/>
                  </w:rPr>
                </w:pPr>
                <w:r>
                  <w:rPr>
                    <w:rFonts w:asciiTheme="majorHAnsi" w:hAnsiTheme="majorHAnsi"/>
                    <w:sz w:val="20"/>
                    <w:szCs w:val="20"/>
                  </w:rPr>
                  <w:t xml:space="preserve">Students will be able to read </w:t>
                </w:r>
                <w:r w:rsidR="00053C68" w:rsidRPr="004A61B0">
                  <w:rPr>
                    <w:rFonts w:asciiTheme="majorHAnsi" w:hAnsiTheme="majorHAnsi"/>
                    <w:sz w:val="20"/>
                    <w:szCs w:val="20"/>
                  </w:rPr>
                  <w:t>and</w:t>
                </w:r>
                <w:r w:rsidR="00053C68">
                  <w:rPr>
                    <w:rFonts w:asciiTheme="majorHAnsi" w:hAnsiTheme="majorHAnsi"/>
                    <w:sz w:val="20"/>
                    <w:szCs w:val="20"/>
                  </w:rPr>
                  <w:t xml:space="preserve"> realize </w:t>
                </w:r>
                <w:r>
                  <w:rPr>
                    <w:rFonts w:asciiTheme="majorHAnsi" w:hAnsiTheme="majorHAnsi"/>
                    <w:sz w:val="20"/>
                    <w:szCs w:val="20"/>
                  </w:rPr>
                  <w:t>basic music notation.</w:t>
                </w:r>
              </w:p>
              <w:p w:rsidR="00871990" w:rsidRDefault="00871990" w:rsidP="003C5BD9">
                <w:pPr>
                  <w:rPr>
                    <w:rFonts w:asciiTheme="majorHAnsi" w:hAnsiTheme="majorHAnsi"/>
                    <w:sz w:val="20"/>
                    <w:szCs w:val="20"/>
                  </w:rPr>
                </w:pPr>
              </w:p>
              <w:p w:rsidR="00871990" w:rsidRDefault="00871990" w:rsidP="003C5BD9">
                <w:pPr>
                  <w:rPr>
                    <w:rFonts w:asciiTheme="majorHAnsi" w:hAnsiTheme="majorHAnsi"/>
                    <w:sz w:val="20"/>
                    <w:szCs w:val="20"/>
                  </w:rPr>
                </w:pPr>
                <w:r>
                  <w:rPr>
                    <w:rFonts w:asciiTheme="majorHAnsi" w:hAnsiTheme="majorHAnsi"/>
                    <w:sz w:val="20"/>
                    <w:szCs w:val="20"/>
                  </w:rPr>
                  <w:t>Avoid ands – maybe just realize – don’t they have to read to do it?  AND means two outcomes.</w:t>
                </w:r>
              </w:p>
              <w:p w:rsidR="00871990" w:rsidRDefault="00871990" w:rsidP="00871990">
                <w:pPr>
                  <w:tabs>
                    <w:tab w:val="left" w:pos="786"/>
                  </w:tabs>
                  <w:rPr>
                    <w:rFonts w:asciiTheme="majorHAnsi" w:hAnsiTheme="majorHAnsi"/>
                    <w:sz w:val="20"/>
                    <w:szCs w:val="20"/>
                  </w:rPr>
                </w:pPr>
                <w:r>
                  <w:rPr>
                    <w:rFonts w:asciiTheme="majorHAnsi" w:hAnsiTheme="majorHAnsi"/>
                    <w:sz w:val="20"/>
                    <w:szCs w:val="20"/>
                  </w:rPr>
                  <w:tab/>
                </w:r>
              </w:p>
            </w:sdtContent>
          </w:sdt>
          <w:p w:rsidR="00575870" w:rsidRPr="002B453A" w:rsidRDefault="00575870" w:rsidP="00871990">
            <w:pPr>
              <w:tabs>
                <w:tab w:val="left" w:pos="786"/>
              </w:tabs>
              <w:rPr>
                <w:rFonts w:asciiTheme="majorHAnsi" w:hAnsiTheme="majorHAnsi"/>
                <w:sz w:val="20"/>
                <w:szCs w:val="20"/>
              </w:rPr>
            </w:pPr>
          </w:p>
        </w:tc>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174260292"/>
              </w:sdtPr>
              <w:sdtEndPr/>
              <w:sdtContent>
                <w:tc>
                  <w:tcPr>
                    <w:tcW w:w="7428" w:type="dxa"/>
                  </w:tcPr>
                  <w:p w:rsidR="00575870" w:rsidRPr="002B453A" w:rsidRDefault="00053C68" w:rsidP="00053C68">
                    <w:pPr>
                      <w:rPr>
                        <w:rFonts w:asciiTheme="majorHAnsi" w:hAnsiTheme="majorHAnsi"/>
                        <w:sz w:val="20"/>
                        <w:szCs w:val="20"/>
                      </w:rPr>
                    </w:pPr>
                    <w:r>
                      <w:rPr>
                        <w:rFonts w:asciiTheme="majorHAnsi" w:hAnsiTheme="majorHAnsi"/>
                        <w:sz w:val="20"/>
                        <w:szCs w:val="20"/>
                      </w:rPr>
                      <w:t>Learning activities for this outcome could include but are not limited to simple decoding activities, listening to examples of music for specific musical phenomena such as dynamics, tempo, and relative pitch or mode, writing short melodies, taking melodic dictation of scales, and transcribing basic rhythms.</w:t>
                    </w:r>
                  </w:p>
                </w:tc>
              </w:sdtContent>
            </w:sdt>
          </w:sdtContent>
        </w:sdt>
      </w:tr>
      <w:tr w:rsidR="00CB2125" w:rsidRPr="002B453A" w:rsidTr="00D4123D">
        <w:trPr>
          <w:trHeight w:val="188"/>
        </w:trPr>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sdt>
            <w:sdtPr>
              <w:rPr>
                <w:rFonts w:asciiTheme="majorHAnsi" w:hAnsiTheme="majorHAnsi"/>
                <w:color w:val="808080" w:themeColor="background1" w:themeShade="80"/>
                <w:sz w:val="20"/>
                <w:szCs w:val="20"/>
              </w:rPr>
              <w:id w:val="-938209012"/>
              <w:text/>
            </w:sdtPr>
            <w:sdtEndPr/>
            <w:sdtContent>
              <w:p w:rsidR="00CB2125" w:rsidRPr="002B453A" w:rsidRDefault="00053C68" w:rsidP="00D4123D">
                <w:pPr>
                  <w:rPr>
                    <w:rFonts w:asciiTheme="majorHAnsi" w:hAnsiTheme="majorHAnsi"/>
                    <w:sz w:val="20"/>
                    <w:szCs w:val="20"/>
                  </w:rPr>
                </w:pPr>
                <w:r w:rsidRPr="00FF691C">
                  <w:rPr>
                    <w:rFonts w:asciiTheme="majorHAnsi" w:eastAsiaTheme="minorEastAsia" w:hAnsiTheme="majorHAnsi"/>
                    <w:sz w:val="20"/>
                    <w:szCs w:val="20"/>
                  </w:rPr>
                  <w:t>Students will complete skill tests</w:t>
                </w:r>
                <w:r>
                  <w:rPr>
                    <w:rFonts w:asciiTheme="majorHAnsi" w:eastAsiaTheme="minorEastAsia" w:hAnsiTheme="majorHAnsi"/>
                    <w:sz w:val="20"/>
                    <w:szCs w:val="20"/>
                  </w:rPr>
                  <w:t xml:space="preserve"> on pitch, rhythm, and scales</w:t>
                </w:r>
                <w:r w:rsidRPr="00FF691C">
                  <w:rPr>
                    <w:rFonts w:asciiTheme="majorHAnsi" w:eastAsiaTheme="minorEastAsia" w:hAnsiTheme="majorHAnsi"/>
                    <w:sz w:val="20"/>
                    <w:szCs w:val="20"/>
                  </w:rPr>
                  <w:t xml:space="preserve"> to </w:t>
                </w:r>
                <w:r>
                  <w:rPr>
                    <w:rFonts w:asciiTheme="majorHAnsi" w:eastAsiaTheme="minorEastAsia" w:hAnsiTheme="majorHAnsi"/>
                    <w:sz w:val="20"/>
                    <w:szCs w:val="20"/>
                  </w:rPr>
                  <w:t>specified</w:t>
                </w:r>
                <w:r w:rsidRPr="00FF691C">
                  <w:rPr>
                    <w:rFonts w:asciiTheme="majorHAnsi" w:eastAsiaTheme="minorEastAsia" w:hAnsiTheme="majorHAnsi"/>
                    <w:sz w:val="20"/>
                    <w:szCs w:val="20"/>
                  </w:rPr>
                  <w:t xml:space="preserve"> mastery levels (e.g., Identify 50 pitches on the grand staff in 3 minutes or less with at least 90% accuracy). They will perform simple melodies on their chosen instruments, </w:t>
                </w:r>
                <w:r>
                  <w:rPr>
                    <w:rFonts w:asciiTheme="majorHAnsi" w:eastAsiaTheme="minorEastAsia" w:hAnsiTheme="majorHAnsi"/>
                    <w:sz w:val="20"/>
                    <w:szCs w:val="20"/>
                  </w:rPr>
                  <w:t xml:space="preserve">apply lead sheet symbols to scores, and </w:t>
                </w:r>
                <w:r w:rsidRPr="00FF691C">
                  <w:rPr>
                    <w:rFonts w:asciiTheme="majorHAnsi" w:eastAsiaTheme="minorEastAsia" w:hAnsiTheme="majorHAnsi"/>
                    <w:sz w:val="20"/>
                    <w:szCs w:val="20"/>
                  </w:rPr>
                  <w:t>create lead sheets for short pieces</w:t>
                </w:r>
                <w:r>
                  <w:rPr>
                    <w:rFonts w:asciiTheme="majorHAnsi" w:eastAsiaTheme="minorEastAsia" w:hAnsiTheme="majorHAnsi"/>
                    <w:sz w:val="20"/>
                    <w:szCs w:val="20"/>
                  </w:rPr>
                  <w:t xml:space="preserve">. </w:t>
                </w:r>
                <w:r w:rsidR="00B26CDC">
                  <w:rPr>
                    <w:rFonts w:asciiTheme="majorHAnsi" w:eastAsiaTheme="minorEastAsia" w:hAnsiTheme="majorHAnsi"/>
                    <w:sz w:val="20"/>
                    <w:szCs w:val="20"/>
                  </w:rPr>
                  <w:t xml:space="preserve"> Assignments and final grades will be based on the traditional grading scale with a grade of C or better signifying a base level of understanding to pass the course. </w:t>
                </w:r>
              </w:p>
            </w:sdtContent>
          </w:sdt>
        </w:tc>
      </w:tr>
    </w:tbl>
    <w:p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p w:rsidR="00920195" w:rsidRDefault="00920195" w:rsidP="00920195">
      <w:pPr>
        <w:pStyle w:val="NormalWeb"/>
      </w:pPr>
      <w:r>
        <w:rPr>
          <w:rFonts w:ascii="Arial" w:hAnsi="Arial" w:cs="Arial"/>
          <w:b/>
          <w:bCs/>
          <w:sz w:val="16"/>
          <w:szCs w:val="16"/>
        </w:rPr>
        <w:t xml:space="preserve">MUS 1340. Marching Band </w:t>
      </w:r>
      <w:r>
        <w:rPr>
          <w:rFonts w:ascii="Arial" w:hAnsi="Arial" w:cs="Arial"/>
          <w:sz w:val="16"/>
          <w:szCs w:val="16"/>
        </w:rPr>
        <w:t xml:space="preserve">LARGE ENSEMBLES CHORAL AND INSTRUMENTAL. Non credit course. Membership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rsidR="00920195" w:rsidRDefault="00920195" w:rsidP="00920195">
      <w:pPr>
        <w:pStyle w:val="NormalWeb"/>
      </w:pPr>
      <w:r>
        <w:rPr>
          <w:rFonts w:ascii="Arial" w:hAnsi="Arial" w:cs="Arial"/>
          <w:b/>
          <w:bCs/>
          <w:sz w:val="16"/>
          <w:szCs w:val="16"/>
        </w:rPr>
        <w:t xml:space="preserve">MUS 1341. Marching Band </w:t>
      </w:r>
      <w:r>
        <w:rPr>
          <w:rFonts w:ascii="Arial" w:hAnsi="Arial" w:cs="Arial"/>
          <w:sz w:val="16"/>
          <w:szCs w:val="16"/>
        </w:rPr>
        <w:t xml:space="preserve">LARGE ENSEMBLES CHORAL AND INSTRUMENTAL. Membership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rsidR="00920195" w:rsidRDefault="00920195" w:rsidP="00920195">
      <w:pPr>
        <w:pStyle w:val="NormalWeb"/>
      </w:pPr>
      <w:r>
        <w:rPr>
          <w:rFonts w:ascii="Arial" w:hAnsi="Arial" w:cs="Arial"/>
          <w:b/>
          <w:bCs/>
          <w:sz w:val="16"/>
          <w:szCs w:val="16"/>
        </w:rPr>
        <w:t xml:space="preserve">MUS 1350. Concert Choir </w:t>
      </w:r>
      <w:r>
        <w:rPr>
          <w:rFonts w:ascii="Arial" w:hAnsi="Arial" w:cs="Arial"/>
          <w:sz w:val="16"/>
          <w:szCs w:val="16"/>
        </w:rPr>
        <w:t xml:space="preserve">LARGE ENSEMBLES CHORALAND INSTRUMENTAL. Non credit course. Open to all university students by audition. Consists of scheduled concerts and possible tours. Special course fees may apply. Large ensemble courses may be repeated for credit. Fall, Spring. </w:t>
      </w:r>
    </w:p>
    <w:p w:rsidR="00920195" w:rsidRDefault="00920195" w:rsidP="00920195">
      <w:pPr>
        <w:pStyle w:val="NormalWeb"/>
      </w:pPr>
      <w:r>
        <w:rPr>
          <w:rFonts w:ascii="Arial" w:hAnsi="Arial" w:cs="Arial"/>
          <w:b/>
          <w:bCs/>
          <w:sz w:val="16"/>
          <w:szCs w:val="16"/>
        </w:rPr>
        <w:t xml:space="preserve">MUS 1351. Concert Choir </w:t>
      </w:r>
      <w:r>
        <w:rPr>
          <w:rFonts w:ascii="Arial" w:hAnsi="Arial" w:cs="Arial"/>
          <w:sz w:val="16"/>
          <w:szCs w:val="16"/>
        </w:rPr>
        <w:t xml:space="preserve">LARGE ENSEMBLES CHORAL AND INSTRUMENTAL. Open to all university students by audition. Consists of scheduled concerts and possible tours. Special course fees may apply. Large ensemble courses may be repeated for credit. Fall, Spring. </w:t>
      </w:r>
    </w:p>
    <w:p w:rsidR="00920195" w:rsidRDefault="00920195" w:rsidP="00920195">
      <w:pPr>
        <w:pStyle w:val="NormalWeb"/>
      </w:pPr>
      <w:r>
        <w:rPr>
          <w:rFonts w:ascii="Arial" w:hAnsi="Arial" w:cs="Arial"/>
          <w:b/>
          <w:bCs/>
          <w:sz w:val="16"/>
          <w:szCs w:val="16"/>
        </w:rPr>
        <w:t xml:space="preserve">MUS 1360. University Singers </w:t>
      </w:r>
      <w:r>
        <w:rPr>
          <w:rFonts w:ascii="Arial" w:hAnsi="Arial" w:cs="Arial"/>
          <w:sz w:val="16"/>
          <w:szCs w:val="16"/>
        </w:rPr>
        <w:t xml:space="preserve">LARGE ENSEMBLES CHORAL AND INSTRUMENTAL. Non credit course. Open to all university students by audition. Consists of scheduled concerts and possible tours. Special course fees may apply. Large ensemble courses my be repeated for credit. Fall, Spring. </w:t>
      </w:r>
    </w:p>
    <w:p w:rsidR="00920195" w:rsidRDefault="00920195" w:rsidP="00920195">
      <w:pPr>
        <w:pStyle w:val="NormalWeb"/>
      </w:pPr>
      <w:r>
        <w:rPr>
          <w:rFonts w:ascii="Arial" w:hAnsi="Arial" w:cs="Arial"/>
          <w:b/>
          <w:bCs/>
          <w:sz w:val="16"/>
          <w:szCs w:val="16"/>
        </w:rPr>
        <w:t xml:space="preserve">MUS 1361. University Singers </w:t>
      </w:r>
      <w:r>
        <w:rPr>
          <w:rFonts w:ascii="Arial" w:hAnsi="Arial" w:cs="Arial"/>
          <w:sz w:val="16"/>
          <w:szCs w:val="16"/>
        </w:rPr>
        <w:t xml:space="preserve">LARGE ENSEMBLES CHORAL AND INSTRUMENTAL. Open to all university students by audition. Consists of scheduled concerts and possible tours. Special course fees may apply. Large ensemble courses my be repeated for credit. Fall, Spring. </w:t>
      </w:r>
    </w:p>
    <w:p w:rsidR="00920195" w:rsidRDefault="00920195" w:rsidP="00920195">
      <w:pPr>
        <w:pStyle w:val="NormalWeb"/>
      </w:pPr>
      <w:r>
        <w:rPr>
          <w:rFonts w:ascii="Arial" w:hAnsi="Arial" w:cs="Arial"/>
          <w:b/>
          <w:bCs/>
          <w:sz w:val="16"/>
          <w:szCs w:val="16"/>
        </w:rPr>
        <w:t xml:space="preserve">MUS 1403. Music Connections </w:t>
      </w:r>
      <w:r>
        <w:rPr>
          <w:rFonts w:ascii="Arial" w:hAnsi="Arial" w:cs="Arial"/>
          <w:sz w:val="16"/>
          <w:szCs w:val="16"/>
        </w:rPr>
        <w:t xml:space="preserve">Required course for all rst semester freshmen music majors. Course content is centered around the skills and knowledge needed to be a successful ASU music student, including introductory musical concepts, practice habits, academic performance, problem solving, critical thinking, self-management and group-building skills, university policies, and other relevant issues. Fall. </w:t>
      </w:r>
    </w:p>
    <w:p w:rsidR="00920195" w:rsidRPr="00D4123D" w:rsidRDefault="00920195" w:rsidP="00920195">
      <w:pPr>
        <w:pStyle w:val="NormalWeb"/>
        <w:rPr>
          <w:rFonts w:ascii="Arial" w:hAnsi="Arial" w:cs="Arial"/>
          <w:b/>
          <w:bCs/>
          <w:i/>
          <w:color w:val="548DD4" w:themeColor="text2" w:themeTint="99"/>
        </w:rPr>
      </w:pPr>
      <w:r w:rsidRPr="00D4123D">
        <w:rPr>
          <w:rFonts w:ascii="Arial" w:hAnsi="Arial" w:cs="Arial"/>
          <w:b/>
          <w:bCs/>
          <w:i/>
          <w:color w:val="548DD4" w:themeColor="text2" w:themeTint="99"/>
        </w:rPr>
        <w:t>MUS 150</w:t>
      </w:r>
      <w:r w:rsidR="00CB2F7E">
        <w:rPr>
          <w:rFonts w:ascii="Arial" w:hAnsi="Arial" w:cs="Arial"/>
          <w:b/>
          <w:bCs/>
          <w:i/>
          <w:color w:val="548DD4" w:themeColor="text2" w:themeTint="99"/>
        </w:rPr>
        <w:t>3</w:t>
      </w:r>
      <w:r w:rsidRPr="00D4123D">
        <w:rPr>
          <w:rFonts w:ascii="Arial" w:hAnsi="Arial" w:cs="Arial"/>
          <w:b/>
          <w:bCs/>
          <w:i/>
          <w:color w:val="548DD4" w:themeColor="text2" w:themeTint="99"/>
        </w:rPr>
        <w:t xml:space="preserve"> Music Fundamentals</w:t>
      </w:r>
      <w:r w:rsidR="00D4123D" w:rsidRPr="00D4123D">
        <w:rPr>
          <w:rFonts w:ascii="Arial" w:hAnsi="Arial" w:cs="Arial"/>
          <w:b/>
          <w:bCs/>
          <w:i/>
          <w:color w:val="548DD4" w:themeColor="text2" w:themeTint="99"/>
        </w:rPr>
        <w:t>.</w:t>
      </w:r>
      <w:r w:rsidRPr="00D4123D">
        <w:rPr>
          <w:rFonts w:ascii="Arial" w:hAnsi="Arial" w:cs="Arial"/>
          <w:b/>
          <w:bCs/>
          <w:i/>
          <w:color w:val="548DD4" w:themeColor="text2" w:themeTint="99"/>
        </w:rPr>
        <w:t xml:space="preserve"> Training in reading music, notation, and realization. Basics of score decoding and music vocabulary. </w:t>
      </w:r>
      <w:r w:rsidRPr="00D4123D">
        <w:rPr>
          <w:rFonts w:ascii="Arial" w:hAnsi="Arial" w:cs="Arial"/>
          <w:b/>
          <w:i/>
          <w:color w:val="548DD4" w:themeColor="text2" w:themeTint="99"/>
        </w:rPr>
        <w:t>No previous musical experience necessary. Open to all university students.</w:t>
      </w:r>
      <w:r w:rsidR="00401377">
        <w:rPr>
          <w:rFonts w:ascii="Arial" w:hAnsi="Arial" w:cs="Arial"/>
          <w:b/>
          <w:i/>
          <w:color w:val="548DD4" w:themeColor="text2" w:themeTint="99"/>
        </w:rPr>
        <w:t xml:space="preserve"> Fall</w:t>
      </w:r>
      <w:r w:rsidR="00176164">
        <w:rPr>
          <w:rFonts w:ascii="Arial" w:hAnsi="Arial" w:cs="Arial"/>
          <w:b/>
          <w:i/>
          <w:color w:val="548DD4" w:themeColor="text2" w:themeTint="99"/>
        </w:rPr>
        <w:t>.</w:t>
      </w:r>
    </w:p>
    <w:p w:rsidR="00920195" w:rsidRDefault="00920195" w:rsidP="00920195">
      <w:pPr>
        <w:pStyle w:val="NormalWeb"/>
      </w:pPr>
      <w:r>
        <w:rPr>
          <w:rFonts w:ascii="Arial" w:hAnsi="Arial" w:cs="Arial"/>
          <w:b/>
          <w:bCs/>
          <w:sz w:val="16"/>
          <w:szCs w:val="16"/>
        </w:rPr>
        <w:t xml:space="preserve">MUS 1511. Aural Theory I </w:t>
      </w:r>
      <w:r>
        <w:rPr>
          <w:rFonts w:ascii="Arial" w:hAnsi="Arial" w:cs="Arial"/>
          <w:sz w:val="16"/>
          <w:szCs w:val="16"/>
        </w:rPr>
        <w:t xml:space="preserve">BASIC MUSIC THEORY. Training in oral perception and the basic skills of sight singing. Two class periods per week. Spring. </w:t>
      </w:r>
    </w:p>
    <w:p w:rsidR="00920195" w:rsidRDefault="00920195" w:rsidP="00920195">
      <w:pPr>
        <w:pStyle w:val="NormalWeb"/>
      </w:pPr>
      <w:r>
        <w:rPr>
          <w:rFonts w:ascii="Arial" w:hAnsi="Arial" w:cs="Arial"/>
          <w:b/>
          <w:bCs/>
          <w:sz w:val="16"/>
          <w:szCs w:val="16"/>
        </w:rPr>
        <w:t xml:space="preserve">MUS 1513. Theory I </w:t>
      </w:r>
      <w:r>
        <w:rPr>
          <w:rFonts w:ascii="Arial" w:hAnsi="Arial" w:cs="Arial"/>
          <w:sz w:val="16"/>
          <w:szCs w:val="16"/>
        </w:rPr>
        <w:t xml:space="preserve">BASIC MUSIC THEORY. Basic fundamentals of music with emphasis on notation of pitch and rhythm. Studies in the construction of scales, intervals, key signature and simple diatonic melodies. </w:t>
      </w:r>
      <w:r w:rsidRPr="00D4123D">
        <w:rPr>
          <w:rFonts w:ascii="Arial" w:hAnsi="Arial" w:cs="Arial"/>
          <w:strike/>
          <w:color w:val="548DD4" w:themeColor="text2" w:themeTint="99"/>
          <w:sz w:val="16"/>
          <w:szCs w:val="16"/>
        </w:rPr>
        <w:t>No previous musical experience necessary. Open to all university students.</w:t>
      </w:r>
      <w:r w:rsidRPr="00D4123D">
        <w:rPr>
          <w:rFonts w:ascii="Arial" w:hAnsi="Arial" w:cs="Arial"/>
          <w:color w:val="548DD4" w:themeColor="text2" w:themeTint="99"/>
          <w:sz w:val="16"/>
          <w:szCs w:val="16"/>
        </w:rPr>
        <w:t xml:space="preserve"> </w:t>
      </w:r>
      <w:r w:rsidR="00D4123D" w:rsidRPr="00D4123D">
        <w:rPr>
          <w:rFonts w:ascii="Arial" w:hAnsi="Arial" w:cs="Arial"/>
          <w:color w:val="548DD4" w:themeColor="text2" w:themeTint="99"/>
          <w:sz w:val="16"/>
          <w:szCs w:val="16"/>
        </w:rPr>
        <w:t xml:space="preserve">Prerequisite: Passing grade on skills examination </w:t>
      </w:r>
      <w:r w:rsidR="00D4123D">
        <w:rPr>
          <w:rFonts w:ascii="Arial" w:hAnsi="Arial" w:cs="Arial"/>
          <w:color w:val="548DD4" w:themeColor="text2" w:themeTint="99"/>
          <w:sz w:val="16"/>
          <w:szCs w:val="16"/>
        </w:rPr>
        <w:t xml:space="preserve">before registration </w:t>
      </w:r>
      <w:r w:rsidR="00D4123D" w:rsidRPr="00D4123D">
        <w:rPr>
          <w:rFonts w:ascii="Arial" w:hAnsi="Arial" w:cs="Arial"/>
          <w:color w:val="548DD4" w:themeColor="text2" w:themeTint="99"/>
          <w:sz w:val="16"/>
          <w:szCs w:val="16"/>
        </w:rPr>
        <w:t xml:space="preserve">or C or better in MUS 1501: Music Fundamentals. </w:t>
      </w:r>
      <w:r>
        <w:rPr>
          <w:rFonts w:ascii="Arial" w:hAnsi="Arial" w:cs="Arial"/>
          <w:sz w:val="16"/>
          <w:szCs w:val="16"/>
        </w:rPr>
        <w:t xml:space="preserve">Spring. </w:t>
      </w:r>
    </w:p>
    <w:p w:rsidR="00920195" w:rsidRDefault="00920195" w:rsidP="00920195">
      <w:pPr>
        <w:pStyle w:val="NormalWeb"/>
      </w:pPr>
      <w:r>
        <w:rPr>
          <w:rFonts w:ascii="Arial" w:hAnsi="Arial" w:cs="Arial"/>
          <w:b/>
          <w:bCs/>
          <w:sz w:val="16"/>
          <w:szCs w:val="16"/>
        </w:rPr>
        <w:t xml:space="preserve">MUS 1521. Aural Theory II </w:t>
      </w:r>
      <w:r>
        <w:rPr>
          <w:rFonts w:ascii="Arial" w:hAnsi="Arial" w:cs="Arial"/>
          <w:sz w:val="16"/>
          <w:szCs w:val="16"/>
        </w:rPr>
        <w:t xml:space="preserve">BASIC MUSIC THEORY. Continued training in aural and sight singing skills with emphasis on diatonic melody and harmony. Two class periods per week. Prerequisite, C or better in MUS 1511. Fall. </w:t>
      </w:r>
    </w:p>
    <w:p w:rsidR="00920195" w:rsidRDefault="00920195" w:rsidP="00920195">
      <w:pPr>
        <w:pStyle w:val="NormalWeb"/>
      </w:pPr>
      <w:r>
        <w:rPr>
          <w:rFonts w:ascii="Arial" w:hAnsi="Arial" w:cs="Arial"/>
          <w:b/>
          <w:bCs/>
          <w:sz w:val="16"/>
          <w:szCs w:val="16"/>
        </w:rPr>
        <w:t xml:space="preserve">MUS 1523. Theory II </w:t>
      </w:r>
      <w:r>
        <w:rPr>
          <w:rFonts w:ascii="Arial" w:hAnsi="Arial" w:cs="Arial"/>
          <w:sz w:val="16"/>
          <w:szCs w:val="16"/>
        </w:rPr>
        <w:t xml:space="preserve">BASIC MUSIC THEORY. BASIC MUSIC THEORY. Diatonic harmony with emphasis on music practices of the 16th and 17th centuries. Prerequisite, C or better in MUS 1513. Fall. </w:t>
      </w:r>
    </w:p>
    <w:p w:rsidR="00920195" w:rsidRDefault="00920195" w:rsidP="00920195">
      <w:pPr>
        <w:pStyle w:val="NormalWeb"/>
      </w:pPr>
      <w:r>
        <w:rPr>
          <w:rFonts w:ascii="Arial" w:hAnsi="Arial" w:cs="Arial"/>
          <w:b/>
          <w:bCs/>
          <w:sz w:val="16"/>
          <w:szCs w:val="16"/>
        </w:rPr>
        <w:t xml:space="preserve">MUS 1611. Keyboard Skills 1 </w:t>
      </w:r>
      <w:r>
        <w:rPr>
          <w:rFonts w:ascii="Arial" w:hAnsi="Arial" w:cs="Arial"/>
          <w:sz w:val="16"/>
          <w:szCs w:val="16"/>
        </w:rPr>
        <w:t>PERFORMANCE COURSES GROUP INSTRUCTION. For non pianist Music Majors. To develop piano sight reading and reperto</w:t>
      </w:r>
      <w:r w:rsidR="00D4123D">
        <w:rPr>
          <w:rFonts w:ascii="Arial" w:hAnsi="Arial" w:cs="Arial"/>
          <w:sz w:val="16"/>
          <w:szCs w:val="16"/>
        </w:rPr>
        <w:t>ire, and to enhance correspond</w:t>
      </w:r>
      <w:r>
        <w:rPr>
          <w:rFonts w:ascii="Arial" w:hAnsi="Arial" w:cs="Arial"/>
          <w:sz w:val="16"/>
          <w:szCs w:val="16"/>
        </w:rPr>
        <w:t xml:space="preserve">ing courses, Music Theory I and Aural Theory I. Non music majors admitted with permission of instructor. Special course fees may apply. Fall, Spring, Summer. </w:t>
      </w:r>
    </w:p>
    <w:p w:rsidR="00920195" w:rsidRDefault="00920195" w:rsidP="00920195">
      <w:pPr>
        <w:pStyle w:val="NormalWeb"/>
      </w:pPr>
      <w:r>
        <w:rPr>
          <w:rFonts w:ascii="Arial" w:hAnsi="Arial" w:cs="Arial"/>
          <w:b/>
          <w:bCs/>
          <w:sz w:val="16"/>
          <w:szCs w:val="16"/>
        </w:rPr>
        <w:t xml:space="preserve">MUS 1621. Keyboard Skills 2 </w:t>
      </w:r>
      <w:r>
        <w:rPr>
          <w:rFonts w:ascii="Arial" w:hAnsi="Arial" w:cs="Arial"/>
          <w:sz w:val="16"/>
          <w:szCs w:val="16"/>
        </w:rPr>
        <w:t xml:space="preserve">PERFORMANCE COURSES GROUP INSTRUCTION. For non pianist Music Majors. To develop piano sight reading and repertoire, and to enhance corresponding courses, Music Theory II and Aural Theory II. Prerequisites, MUS 1611 or permission of instructor. Special course fees may apply. Fall, Spring, Summer. </w:t>
      </w:r>
    </w:p>
    <w:p w:rsidR="00920195" w:rsidRDefault="00920195" w:rsidP="00920195">
      <w:pPr>
        <w:pStyle w:val="NormalWeb"/>
      </w:pPr>
      <w:r>
        <w:rPr>
          <w:rFonts w:ascii="TimesNewRomanPS" w:hAnsi="TimesNewRomanPS"/>
          <w:i/>
          <w:iCs/>
          <w:sz w:val="18"/>
          <w:szCs w:val="18"/>
        </w:rPr>
        <w:t xml:space="preserve">The bulletin can be accessed at http://www.astate.edu/a/registrar/students/ </w:t>
      </w:r>
    </w:p>
    <w:p w:rsidR="00920195" w:rsidRDefault="00920195" w:rsidP="00920195">
      <w:pPr>
        <w:pStyle w:val="NormalWeb"/>
      </w:pPr>
      <w:r>
        <w:rPr>
          <w:rFonts w:ascii="Arial" w:hAnsi="Arial" w:cs="Arial"/>
          <w:sz w:val="16"/>
          <w:szCs w:val="16"/>
        </w:rPr>
        <w:t xml:space="preserve">480 </w:t>
      </w:r>
    </w:p>
    <w:p w:rsidR="00661D25" w:rsidRPr="008426D1" w:rsidRDefault="00661D25" w:rsidP="00920195">
      <w:pPr>
        <w:tabs>
          <w:tab w:val="left" w:pos="360"/>
          <w:tab w:val="left" w:pos="720"/>
        </w:tabs>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67" w:rsidRDefault="00E86067" w:rsidP="00AF3758">
      <w:r>
        <w:separator/>
      </w:r>
    </w:p>
  </w:endnote>
  <w:endnote w:type="continuationSeparator" w:id="0">
    <w:p w:rsidR="00E86067" w:rsidRDefault="00E86067"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6E" w:rsidRDefault="0087686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686E" w:rsidRDefault="0087686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6E" w:rsidRDefault="0087686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69AB">
      <w:rPr>
        <w:rStyle w:val="PageNumber"/>
        <w:noProof/>
      </w:rPr>
      <w:t>2</w:t>
    </w:r>
    <w:r>
      <w:rPr>
        <w:rStyle w:val="PageNumber"/>
      </w:rPr>
      <w:fldChar w:fldCharType="end"/>
    </w:r>
  </w:p>
  <w:p w:rsidR="0087686E" w:rsidRDefault="0087686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67" w:rsidRDefault="00E86067" w:rsidP="00AF3758">
      <w:r>
        <w:separator/>
      </w:r>
    </w:p>
  </w:footnote>
  <w:footnote w:type="continuationSeparator" w:id="0">
    <w:p w:rsidR="00E86067" w:rsidRDefault="00E86067" w:rsidP="00AF3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6E" w:rsidRPr="00986BD2" w:rsidRDefault="0087686E"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AD2430"/>
    <w:multiLevelType w:val="multilevel"/>
    <w:tmpl w:val="F260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7495"/>
    <w:rsid w:val="00013E9D"/>
    <w:rsid w:val="00015768"/>
    <w:rsid w:val="00016FE7"/>
    <w:rsid w:val="00024BA5"/>
    <w:rsid w:val="00026976"/>
    <w:rsid w:val="00041E75"/>
    <w:rsid w:val="00053C68"/>
    <w:rsid w:val="0005467E"/>
    <w:rsid w:val="00054918"/>
    <w:rsid w:val="0008410E"/>
    <w:rsid w:val="000A654B"/>
    <w:rsid w:val="000D06F1"/>
    <w:rsid w:val="000E0BB8"/>
    <w:rsid w:val="00101FF4"/>
    <w:rsid w:val="00103070"/>
    <w:rsid w:val="00150E96"/>
    <w:rsid w:val="00151451"/>
    <w:rsid w:val="0015192B"/>
    <w:rsid w:val="0015536A"/>
    <w:rsid w:val="00156679"/>
    <w:rsid w:val="00176164"/>
    <w:rsid w:val="00185D67"/>
    <w:rsid w:val="00190710"/>
    <w:rsid w:val="001A5DD5"/>
    <w:rsid w:val="001D283B"/>
    <w:rsid w:val="001E288B"/>
    <w:rsid w:val="001E597A"/>
    <w:rsid w:val="001F5DA4"/>
    <w:rsid w:val="002046C6"/>
    <w:rsid w:val="0021282B"/>
    <w:rsid w:val="00212A76"/>
    <w:rsid w:val="00212A84"/>
    <w:rsid w:val="002172AB"/>
    <w:rsid w:val="0022178A"/>
    <w:rsid w:val="002277EA"/>
    <w:rsid w:val="002315B0"/>
    <w:rsid w:val="002403C4"/>
    <w:rsid w:val="00247C3F"/>
    <w:rsid w:val="00254447"/>
    <w:rsid w:val="00261ACE"/>
    <w:rsid w:val="00265C17"/>
    <w:rsid w:val="00282C00"/>
    <w:rsid w:val="0028351D"/>
    <w:rsid w:val="00283525"/>
    <w:rsid w:val="002E3BD5"/>
    <w:rsid w:val="002F4430"/>
    <w:rsid w:val="0031339E"/>
    <w:rsid w:val="0035434A"/>
    <w:rsid w:val="00360064"/>
    <w:rsid w:val="00362414"/>
    <w:rsid w:val="0036794A"/>
    <w:rsid w:val="00374D72"/>
    <w:rsid w:val="00384538"/>
    <w:rsid w:val="00390A66"/>
    <w:rsid w:val="00391206"/>
    <w:rsid w:val="00393E47"/>
    <w:rsid w:val="00395BB2"/>
    <w:rsid w:val="00396C14"/>
    <w:rsid w:val="003C334C"/>
    <w:rsid w:val="003C5BD9"/>
    <w:rsid w:val="003D5ADD"/>
    <w:rsid w:val="003E365C"/>
    <w:rsid w:val="00401377"/>
    <w:rsid w:val="004072F1"/>
    <w:rsid w:val="00424133"/>
    <w:rsid w:val="00434AA5"/>
    <w:rsid w:val="00473252"/>
    <w:rsid w:val="00474C39"/>
    <w:rsid w:val="00487771"/>
    <w:rsid w:val="0049675B"/>
    <w:rsid w:val="004A211B"/>
    <w:rsid w:val="004A4E4F"/>
    <w:rsid w:val="004A61B0"/>
    <w:rsid w:val="004A7706"/>
    <w:rsid w:val="004F3C87"/>
    <w:rsid w:val="0051214C"/>
    <w:rsid w:val="00526B81"/>
    <w:rsid w:val="005324CF"/>
    <w:rsid w:val="00547433"/>
    <w:rsid w:val="00556E69"/>
    <w:rsid w:val="005677EC"/>
    <w:rsid w:val="00575870"/>
    <w:rsid w:val="00584C22"/>
    <w:rsid w:val="00587939"/>
    <w:rsid w:val="00592A95"/>
    <w:rsid w:val="005934F2"/>
    <w:rsid w:val="005F41DD"/>
    <w:rsid w:val="00606EE4"/>
    <w:rsid w:val="00610022"/>
    <w:rsid w:val="006179CB"/>
    <w:rsid w:val="006201E2"/>
    <w:rsid w:val="006231AD"/>
    <w:rsid w:val="00630A6B"/>
    <w:rsid w:val="00636DB3"/>
    <w:rsid w:val="00641E0F"/>
    <w:rsid w:val="00661D25"/>
    <w:rsid w:val="0066260B"/>
    <w:rsid w:val="006657FB"/>
    <w:rsid w:val="00671EAA"/>
    <w:rsid w:val="00677A48"/>
    <w:rsid w:val="0069126E"/>
    <w:rsid w:val="00691664"/>
    <w:rsid w:val="006B52C0"/>
    <w:rsid w:val="006C0168"/>
    <w:rsid w:val="006D0246"/>
    <w:rsid w:val="006E6117"/>
    <w:rsid w:val="00707894"/>
    <w:rsid w:val="00712045"/>
    <w:rsid w:val="007227F4"/>
    <w:rsid w:val="0073025F"/>
    <w:rsid w:val="0073125A"/>
    <w:rsid w:val="00750AF6"/>
    <w:rsid w:val="00752FA1"/>
    <w:rsid w:val="007A06B9"/>
    <w:rsid w:val="007C06BC"/>
    <w:rsid w:val="007D371A"/>
    <w:rsid w:val="0083170D"/>
    <w:rsid w:val="008426D1"/>
    <w:rsid w:val="00862E36"/>
    <w:rsid w:val="008663CA"/>
    <w:rsid w:val="00871990"/>
    <w:rsid w:val="0087686E"/>
    <w:rsid w:val="0089534A"/>
    <w:rsid w:val="00895557"/>
    <w:rsid w:val="008C6881"/>
    <w:rsid w:val="008C703B"/>
    <w:rsid w:val="008E6C1C"/>
    <w:rsid w:val="00900B96"/>
    <w:rsid w:val="00903AB9"/>
    <w:rsid w:val="009053D1"/>
    <w:rsid w:val="00916FCA"/>
    <w:rsid w:val="00920195"/>
    <w:rsid w:val="00941A38"/>
    <w:rsid w:val="00962018"/>
    <w:rsid w:val="00976B5B"/>
    <w:rsid w:val="00983ADC"/>
    <w:rsid w:val="00984490"/>
    <w:rsid w:val="00997707"/>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26CDC"/>
    <w:rsid w:val="00B26E02"/>
    <w:rsid w:val="00B35368"/>
    <w:rsid w:val="00B46334"/>
    <w:rsid w:val="00B5613F"/>
    <w:rsid w:val="00B6203D"/>
    <w:rsid w:val="00B71755"/>
    <w:rsid w:val="00B86002"/>
    <w:rsid w:val="00B97755"/>
    <w:rsid w:val="00BB1AEC"/>
    <w:rsid w:val="00BD623D"/>
    <w:rsid w:val="00BE069E"/>
    <w:rsid w:val="00BE69AB"/>
    <w:rsid w:val="00BF6FF6"/>
    <w:rsid w:val="00C002F9"/>
    <w:rsid w:val="00C12816"/>
    <w:rsid w:val="00C12977"/>
    <w:rsid w:val="00C23120"/>
    <w:rsid w:val="00C23CC7"/>
    <w:rsid w:val="00C251D2"/>
    <w:rsid w:val="00C334FF"/>
    <w:rsid w:val="00C55BB9"/>
    <w:rsid w:val="00C60A91"/>
    <w:rsid w:val="00C728ED"/>
    <w:rsid w:val="00C771D6"/>
    <w:rsid w:val="00C80773"/>
    <w:rsid w:val="00CA269E"/>
    <w:rsid w:val="00CA7C7C"/>
    <w:rsid w:val="00CB2125"/>
    <w:rsid w:val="00CB2F7E"/>
    <w:rsid w:val="00CB4B5A"/>
    <w:rsid w:val="00CC6C15"/>
    <w:rsid w:val="00CE6F34"/>
    <w:rsid w:val="00D0686A"/>
    <w:rsid w:val="00D20B84"/>
    <w:rsid w:val="00D2159C"/>
    <w:rsid w:val="00D4123D"/>
    <w:rsid w:val="00D51205"/>
    <w:rsid w:val="00D57716"/>
    <w:rsid w:val="00D67AC4"/>
    <w:rsid w:val="00D979DD"/>
    <w:rsid w:val="00E21FCC"/>
    <w:rsid w:val="00E322A3"/>
    <w:rsid w:val="00E41F8D"/>
    <w:rsid w:val="00E45868"/>
    <w:rsid w:val="00E70B06"/>
    <w:rsid w:val="00E86067"/>
    <w:rsid w:val="00E90913"/>
    <w:rsid w:val="00E96311"/>
    <w:rsid w:val="00EA757C"/>
    <w:rsid w:val="00EC52BB"/>
    <w:rsid w:val="00EC5D93"/>
    <w:rsid w:val="00EC6970"/>
    <w:rsid w:val="00ED5E7F"/>
    <w:rsid w:val="00EE2479"/>
    <w:rsid w:val="00EF2038"/>
    <w:rsid w:val="00EF2A44"/>
    <w:rsid w:val="00EF59AD"/>
    <w:rsid w:val="00F24EE6"/>
    <w:rsid w:val="00F3261D"/>
    <w:rsid w:val="00F523FD"/>
    <w:rsid w:val="00F645B5"/>
    <w:rsid w:val="00F7007D"/>
    <w:rsid w:val="00F7429E"/>
    <w:rsid w:val="00F77400"/>
    <w:rsid w:val="00F80644"/>
    <w:rsid w:val="00F96770"/>
    <w:rsid w:val="00FA52C1"/>
    <w:rsid w:val="00FB00D4"/>
    <w:rsid w:val="00FB38CA"/>
    <w:rsid w:val="00FB7442"/>
    <w:rsid w:val="00FC4F89"/>
    <w:rsid w:val="00FC5698"/>
    <w:rsid w:val="00FD2B44"/>
    <w:rsid w:val="00FE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2FBF949-F170-4BBF-A907-1C57CB5A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D2159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7343">
      <w:bodyDiv w:val="1"/>
      <w:marLeft w:val="0"/>
      <w:marRight w:val="0"/>
      <w:marTop w:val="0"/>
      <w:marBottom w:val="0"/>
      <w:divBdr>
        <w:top w:val="none" w:sz="0" w:space="0" w:color="auto"/>
        <w:left w:val="none" w:sz="0" w:space="0" w:color="auto"/>
        <w:bottom w:val="none" w:sz="0" w:space="0" w:color="auto"/>
        <w:right w:val="none" w:sz="0" w:space="0" w:color="auto"/>
      </w:divBdr>
      <w:divsChild>
        <w:div w:id="355809">
          <w:marLeft w:val="0"/>
          <w:marRight w:val="0"/>
          <w:marTop w:val="0"/>
          <w:marBottom w:val="0"/>
          <w:divBdr>
            <w:top w:val="none" w:sz="0" w:space="0" w:color="auto"/>
            <w:left w:val="none" w:sz="0" w:space="0" w:color="auto"/>
            <w:bottom w:val="none" w:sz="0" w:space="0" w:color="auto"/>
            <w:right w:val="none" w:sz="0" w:space="0" w:color="auto"/>
          </w:divBdr>
          <w:divsChild>
            <w:div w:id="1950432807">
              <w:marLeft w:val="0"/>
              <w:marRight w:val="0"/>
              <w:marTop w:val="0"/>
              <w:marBottom w:val="0"/>
              <w:divBdr>
                <w:top w:val="none" w:sz="0" w:space="0" w:color="auto"/>
                <w:left w:val="none" w:sz="0" w:space="0" w:color="auto"/>
                <w:bottom w:val="none" w:sz="0" w:space="0" w:color="auto"/>
                <w:right w:val="none" w:sz="0" w:space="0" w:color="auto"/>
              </w:divBdr>
              <w:divsChild>
                <w:div w:id="619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31622">
      <w:bodyDiv w:val="1"/>
      <w:marLeft w:val="0"/>
      <w:marRight w:val="0"/>
      <w:marTop w:val="0"/>
      <w:marBottom w:val="0"/>
      <w:divBdr>
        <w:top w:val="none" w:sz="0" w:space="0" w:color="auto"/>
        <w:left w:val="none" w:sz="0" w:space="0" w:color="auto"/>
        <w:bottom w:val="none" w:sz="0" w:space="0" w:color="auto"/>
        <w:right w:val="none" w:sz="0" w:space="0" w:color="auto"/>
      </w:divBdr>
      <w:divsChild>
        <w:div w:id="2132898742">
          <w:marLeft w:val="0"/>
          <w:marRight w:val="0"/>
          <w:marTop w:val="0"/>
          <w:marBottom w:val="0"/>
          <w:divBdr>
            <w:top w:val="none" w:sz="0" w:space="0" w:color="auto"/>
            <w:left w:val="none" w:sz="0" w:space="0" w:color="auto"/>
            <w:bottom w:val="none" w:sz="0" w:space="0" w:color="auto"/>
            <w:right w:val="none" w:sz="0" w:space="0" w:color="auto"/>
          </w:divBdr>
          <w:divsChild>
            <w:div w:id="752818490">
              <w:marLeft w:val="0"/>
              <w:marRight w:val="0"/>
              <w:marTop w:val="0"/>
              <w:marBottom w:val="0"/>
              <w:divBdr>
                <w:top w:val="none" w:sz="0" w:space="0" w:color="auto"/>
                <w:left w:val="none" w:sz="0" w:space="0" w:color="auto"/>
                <w:bottom w:val="none" w:sz="0" w:space="0" w:color="auto"/>
                <w:right w:val="none" w:sz="0" w:space="0" w:color="auto"/>
              </w:divBdr>
              <w:divsChild>
                <w:div w:id="1200166601">
                  <w:marLeft w:val="0"/>
                  <w:marRight w:val="0"/>
                  <w:marTop w:val="0"/>
                  <w:marBottom w:val="0"/>
                  <w:divBdr>
                    <w:top w:val="none" w:sz="0" w:space="0" w:color="auto"/>
                    <w:left w:val="none" w:sz="0" w:space="0" w:color="auto"/>
                    <w:bottom w:val="none" w:sz="0" w:space="0" w:color="auto"/>
                    <w:right w:val="none" w:sz="0" w:space="0" w:color="auto"/>
                  </w:divBdr>
                </w:div>
              </w:divsChild>
            </w:div>
            <w:div w:id="787550279">
              <w:marLeft w:val="0"/>
              <w:marRight w:val="0"/>
              <w:marTop w:val="0"/>
              <w:marBottom w:val="0"/>
              <w:divBdr>
                <w:top w:val="none" w:sz="0" w:space="0" w:color="auto"/>
                <w:left w:val="none" w:sz="0" w:space="0" w:color="auto"/>
                <w:bottom w:val="none" w:sz="0" w:space="0" w:color="auto"/>
                <w:right w:val="none" w:sz="0" w:space="0" w:color="auto"/>
              </w:divBdr>
              <w:divsChild>
                <w:div w:id="13876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5384">
      <w:bodyDiv w:val="1"/>
      <w:marLeft w:val="0"/>
      <w:marRight w:val="0"/>
      <w:marTop w:val="0"/>
      <w:marBottom w:val="0"/>
      <w:divBdr>
        <w:top w:val="none" w:sz="0" w:space="0" w:color="auto"/>
        <w:left w:val="none" w:sz="0" w:space="0" w:color="auto"/>
        <w:bottom w:val="none" w:sz="0" w:space="0" w:color="auto"/>
        <w:right w:val="none" w:sz="0" w:space="0" w:color="auto"/>
      </w:divBdr>
      <w:divsChild>
        <w:div w:id="284652865">
          <w:marLeft w:val="0"/>
          <w:marRight w:val="0"/>
          <w:marTop w:val="0"/>
          <w:marBottom w:val="0"/>
          <w:divBdr>
            <w:top w:val="none" w:sz="0" w:space="0" w:color="auto"/>
            <w:left w:val="none" w:sz="0" w:space="0" w:color="auto"/>
            <w:bottom w:val="none" w:sz="0" w:space="0" w:color="auto"/>
            <w:right w:val="none" w:sz="0" w:space="0" w:color="auto"/>
          </w:divBdr>
          <w:divsChild>
            <w:div w:id="427040841">
              <w:marLeft w:val="0"/>
              <w:marRight w:val="0"/>
              <w:marTop w:val="0"/>
              <w:marBottom w:val="0"/>
              <w:divBdr>
                <w:top w:val="none" w:sz="0" w:space="0" w:color="auto"/>
                <w:left w:val="none" w:sz="0" w:space="0" w:color="auto"/>
                <w:bottom w:val="none" w:sz="0" w:space="0" w:color="auto"/>
                <w:right w:val="none" w:sz="0" w:space="0" w:color="auto"/>
              </w:divBdr>
              <w:divsChild>
                <w:div w:id="6304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D26C59"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D26C59"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D26C59"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64F4F"/>
    <w:rsid w:val="002D64D6"/>
    <w:rsid w:val="0032383A"/>
    <w:rsid w:val="00337484"/>
    <w:rsid w:val="00436B57"/>
    <w:rsid w:val="004B03D8"/>
    <w:rsid w:val="004E1A75"/>
    <w:rsid w:val="00576003"/>
    <w:rsid w:val="00587536"/>
    <w:rsid w:val="005D5D2F"/>
    <w:rsid w:val="00623293"/>
    <w:rsid w:val="00654E35"/>
    <w:rsid w:val="00663391"/>
    <w:rsid w:val="006C3910"/>
    <w:rsid w:val="00802467"/>
    <w:rsid w:val="008822A5"/>
    <w:rsid w:val="00891F77"/>
    <w:rsid w:val="009D439F"/>
    <w:rsid w:val="00A20583"/>
    <w:rsid w:val="00A418C4"/>
    <w:rsid w:val="00AD5D56"/>
    <w:rsid w:val="00B2559E"/>
    <w:rsid w:val="00B46AFF"/>
    <w:rsid w:val="00B72454"/>
    <w:rsid w:val="00BA0596"/>
    <w:rsid w:val="00BE0E7B"/>
    <w:rsid w:val="00C62379"/>
    <w:rsid w:val="00CB25D5"/>
    <w:rsid w:val="00CD4EF8"/>
    <w:rsid w:val="00D26C59"/>
    <w:rsid w:val="00D87B77"/>
    <w:rsid w:val="00DD12EE"/>
    <w:rsid w:val="00E569B9"/>
    <w:rsid w:val="00F0343A"/>
    <w:rsid w:val="00F9189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0AC3-6F50-48C7-B61D-C9F2CA57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Sarah Labovitz</cp:lastModifiedBy>
  <cp:revision>2</cp:revision>
  <cp:lastPrinted>2016-10-14T17:29:00Z</cp:lastPrinted>
  <dcterms:created xsi:type="dcterms:W3CDTF">2017-02-09T02:40:00Z</dcterms:created>
  <dcterms:modified xsi:type="dcterms:W3CDTF">2017-02-09T02:40:00Z</dcterms:modified>
</cp:coreProperties>
</file>