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1E614"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589976868"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589976868"/>
            </w:sdtContent>
          </w:sdt>
        </w:sdtContent>
      </w:sdt>
    </w:p>
    <w:p w14:paraId="1B847F89"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51D5E5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5D04B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2B8486F" w14:textId="7D506E9E" w:rsidR="00424133" w:rsidRDefault="00424133" w:rsidP="00DA2572">
      <w:pPr>
        <w:tabs>
          <w:tab w:val="left" w:pos="720"/>
          <w:tab w:val="left" w:pos="1440"/>
          <w:tab w:val="left" w:pos="2160"/>
          <w:tab w:val="right" w:pos="10800"/>
        </w:tabs>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r w:rsidR="00DA2572">
        <w:rPr>
          <w:rFonts w:asciiTheme="majorHAnsi" w:hAnsiTheme="majorHAnsi" w:cs="Arial"/>
          <w:b/>
          <w:szCs w:val="20"/>
        </w:rPr>
        <w:tab/>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469A9B09" w14:textId="77777777" w:rsidTr="00E41AA1">
        <w:tc>
          <w:tcPr>
            <w:tcW w:w="10908" w:type="dxa"/>
            <w:tcBorders>
              <w:top w:val="double" w:sz="4" w:space="0" w:color="auto"/>
              <w:left w:val="double" w:sz="4" w:space="0" w:color="auto"/>
              <w:bottom w:val="double" w:sz="4" w:space="0" w:color="auto"/>
              <w:right w:val="double" w:sz="4" w:space="0" w:color="auto"/>
            </w:tcBorders>
            <w:shd w:val="clear" w:color="auto" w:fill="CCFFFF"/>
          </w:tcPr>
          <w:p w14:paraId="42BF793B" w14:textId="7777777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5D04B5">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43A7080"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0FABC3C"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proofErr w:type="spellStart"/>
        <w:r w:rsidRPr="00D24EFF">
          <w:rPr>
            <w:rStyle w:val="Hyperlink"/>
            <w:rFonts w:ascii="Arial" w:hAnsi="Arial" w:cs="Arial"/>
          </w:rPr>
          <w:t>curriculum@astate.edu</w:t>
        </w:r>
        <w:proofErr w:type="spellEnd"/>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43E6DC9" w14:textId="77777777" w:rsidTr="00575870">
        <w:trPr>
          <w:trHeight w:val="1089"/>
        </w:trPr>
        <w:tc>
          <w:tcPr>
            <w:tcW w:w="5451" w:type="dxa"/>
            <w:vAlign w:val="center"/>
          </w:tcPr>
          <w:p w14:paraId="6E142C8D" w14:textId="77777777" w:rsidR="00001C04" w:rsidRPr="008426D1" w:rsidRDefault="00AE7A7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9161595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1615952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489003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8900385"/>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16FE0680" w14:textId="77777777" w:rsidR="00001C04" w:rsidRPr="008426D1" w:rsidRDefault="00AE7A7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49822657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9822657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3941510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94151052"/>
              </w:sdtContent>
            </w:sdt>
          </w:p>
          <w:p w14:paraId="2A4C17EB"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1C60B89" w14:textId="77777777" w:rsidTr="00575870">
        <w:trPr>
          <w:trHeight w:val="1089"/>
        </w:trPr>
        <w:tc>
          <w:tcPr>
            <w:tcW w:w="5451" w:type="dxa"/>
            <w:vAlign w:val="center"/>
          </w:tcPr>
          <w:p w14:paraId="2A068293" w14:textId="5AC85494" w:rsidR="00001C04" w:rsidRPr="008426D1" w:rsidRDefault="00AE7A7E" w:rsidP="0054199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41997">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0T00:00:00Z">
                  <w:dateFormat w:val="M/d/yyyy"/>
                  <w:lid w:val="en-US"/>
                  <w:storeMappedDataAs w:val="dateTime"/>
                  <w:calendar w:val="gregorian"/>
                </w:date>
              </w:sdtPr>
              <w:sdtEndPr/>
              <w:sdtContent>
                <w:r w:rsidR="00541997">
                  <w:rPr>
                    <w:rFonts w:asciiTheme="majorHAnsi" w:hAnsiTheme="majorHAnsi"/>
                    <w:smallCaps/>
                    <w:sz w:val="20"/>
                    <w:szCs w:val="20"/>
                  </w:rPr>
                  <w:t>2/20/2017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6CC10FA" w14:textId="77777777" w:rsidR="00001C04" w:rsidRPr="008426D1" w:rsidRDefault="00AE7A7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12090346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2090346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7135584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13558434"/>
              </w:sdtContent>
            </w:sdt>
          </w:p>
          <w:p w14:paraId="6DB41CE9"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2CFF3C24" w14:textId="77777777" w:rsidTr="00575870">
        <w:trPr>
          <w:trHeight w:val="1089"/>
        </w:trPr>
        <w:tc>
          <w:tcPr>
            <w:tcW w:w="5451" w:type="dxa"/>
            <w:vAlign w:val="center"/>
          </w:tcPr>
          <w:p w14:paraId="15B54809" w14:textId="23A6ADC0" w:rsidR="00001C04" w:rsidRPr="008426D1" w:rsidRDefault="00AE7A7E" w:rsidP="0054199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41997">
                      <w:rPr>
                        <w:rFonts w:asciiTheme="majorHAnsi" w:hAnsiTheme="majorHAnsi"/>
                        <w:sz w:val="20"/>
                        <w:szCs w:val="20"/>
                      </w:rPr>
                      <w:t xml:space="preserve">Kim </w:t>
                    </w:r>
                    <w:proofErr w:type="spellStart"/>
                    <w:r w:rsidR="00541997">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2-17T00:00:00Z">
                  <w:dateFormat w:val="M/d/yyyy"/>
                  <w:lid w:val="en-US"/>
                  <w:storeMappedDataAs w:val="dateTime"/>
                  <w:calendar w:val="gregorian"/>
                </w:date>
              </w:sdtPr>
              <w:sdtEndPr/>
              <w:sdtContent>
                <w:r w:rsidR="00541997">
                  <w:rPr>
                    <w:rFonts w:asciiTheme="majorHAnsi" w:hAnsiTheme="majorHAnsi"/>
                    <w:smallCaps/>
                    <w:sz w:val="20"/>
                    <w:szCs w:val="20"/>
                  </w:rPr>
                  <w:t>2/17/2017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66993CC3" w14:textId="77777777" w:rsidR="00001C04" w:rsidRPr="008426D1" w:rsidRDefault="00AE7A7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20506403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506403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8905375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90537509"/>
              </w:sdtContent>
            </w:sdt>
          </w:p>
          <w:p w14:paraId="1FBCE739"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388BAF6D" w14:textId="77777777" w:rsidTr="00575870">
        <w:trPr>
          <w:trHeight w:val="1089"/>
        </w:trPr>
        <w:tc>
          <w:tcPr>
            <w:tcW w:w="5451" w:type="dxa"/>
            <w:vAlign w:val="center"/>
          </w:tcPr>
          <w:p w14:paraId="56B30107" w14:textId="3EAB419E" w:rsidR="00001C04" w:rsidRPr="008426D1" w:rsidRDefault="00AE7A7E" w:rsidP="00001EB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01EBD">
                      <w:rPr>
                        <w:rFonts w:asciiTheme="majorHAnsi" w:hAnsiTheme="majorHAnsi"/>
                        <w:sz w:val="20"/>
                        <w:szCs w:val="20"/>
                      </w:rPr>
                      <w:t xml:space="preserve">Timothy N. </w:t>
                    </w:r>
                    <w:proofErr w:type="spellStart"/>
                    <w:r w:rsidR="00001EBD">
                      <w:rPr>
                        <w:rFonts w:asciiTheme="majorHAnsi" w:hAnsiTheme="majorHAnsi"/>
                        <w:sz w:val="20"/>
                        <w:szCs w:val="20"/>
                      </w:rPr>
                      <w:t>Burcham</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2-20T00:00:00Z">
                  <w:dateFormat w:val="M/d/yyyy"/>
                  <w:lid w:val="en-US"/>
                  <w:storeMappedDataAs w:val="dateTime"/>
                  <w:calendar w:val="gregorian"/>
                </w:date>
              </w:sdtPr>
              <w:sdtEndPr/>
              <w:sdtContent>
                <w:r w:rsidR="00001EBD">
                  <w:rPr>
                    <w:rFonts w:asciiTheme="majorHAnsi" w:hAnsiTheme="majorHAnsi"/>
                    <w:smallCaps/>
                    <w:sz w:val="20"/>
                    <w:szCs w:val="20"/>
                  </w:rPr>
                  <w:t>2/20/2017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C3B3C1E" w14:textId="77777777" w:rsidR="00001C04" w:rsidRPr="008426D1" w:rsidRDefault="00AE7A7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0540359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40359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40240140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02401406"/>
              </w:sdtContent>
            </w:sdt>
          </w:p>
          <w:p w14:paraId="777E04D1"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217DF16A"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1591F4CF" w14:textId="77777777" w:rsidTr="0002589A">
              <w:trPr>
                <w:trHeight w:val="113"/>
              </w:trPr>
              <w:tc>
                <w:tcPr>
                  <w:tcW w:w="3685" w:type="dxa"/>
                  <w:vAlign w:val="bottom"/>
                  <w:hideMark/>
                </w:tcPr>
                <w:permStart w:id="502928602" w:edGrp="everyone"/>
                <w:p w14:paraId="61D5B8D8" w14:textId="77777777" w:rsidR="0002589A" w:rsidRDefault="00AE7A7E"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502928602"/>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5F2124E9"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696DD6"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36A76CE8" w14:textId="77777777" w:rsidR="00001C04" w:rsidRPr="008426D1" w:rsidRDefault="00AE7A7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1695627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695627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6007275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00727568"/>
              </w:sdtContent>
            </w:sdt>
          </w:p>
          <w:p w14:paraId="5009C2A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77A33A6F" w14:textId="77777777" w:rsidR="00636DB3" w:rsidRPr="008426D1" w:rsidRDefault="00636DB3" w:rsidP="00384538">
      <w:pPr>
        <w:pBdr>
          <w:bottom w:val="single" w:sz="12" w:space="1" w:color="auto"/>
        </w:pBdr>
        <w:rPr>
          <w:rFonts w:asciiTheme="majorHAnsi" w:hAnsiTheme="majorHAnsi" w:cs="Arial"/>
          <w:sz w:val="20"/>
          <w:szCs w:val="20"/>
        </w:rPr>
      </w:pPr>
    </w:p>
    <w:p w14:paraId="4C05A6BD"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FDA8897"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DB6B9DC" w14:textId="77777777" w:rsidR="007D371A" w:rsidRPr="008426D1" w:rsidRDefault="005D04B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Kim </w:t>
          </w:r>
          <w:proofErr w:type="spellStart"/>
          <w:r>
            <w:rPr>
              <w:rFonts w:asciiTheme="majorHAnsi" w:hAnsiTheme="majorHAnsi" w:cs="Arial"/>
              <w:sz w:val="20"/>
              <w:szCs w:val="20"/>
            </w:rPr>
            <w:t>Pittcock</w:t>
          </w:r>
          <w:proofErr w:type="spellEnd"/>
          <w:r>
            <w:rPr>
              <w:rFonts w:asciiTheme="majorHAnsi" w:hAnsiTheme="majorHAnsi" w:cs="Arial"/>
              <w:sz w:val="20"/>
              <w:szCs w:val="20"/>
            </w:rPr>
            <w:t xml:space="preserve">, </w:t>
          </w:r>
          <w:hyperlink r:id="rId9" w:history="1">
            <w:proofErr w:type="spellStart"/>
            <w:r w:rsidRPr="002925F6">
              <w:rPr>
                <w:rStyle w:val="Hyperlink"/>
                <w:rFonts w:asciiTheme="majorHAnsi" w:hAnsiTheme="majorHAnsi" w:cs="Arial"/>
                <w:sz w:val="20"/>
                <w:szCs w:val="20"/>
              </w:rPr>
              <w:t>kpittcoc@astate.edu</w:t>
            </w:r>
            <w:proofErr w:type="spellEnd"/>
          </w:hyperlink>
          <w:r>
            <w:rPr>
              <w:rFonts w:asciiTheme="majorHAnsi" w:hAnsiTheme="majorHAnsi" w:cs="Arial"/>
              <w:sz w:val="20"/>
              <w:szCs w:val="20"/>
            </w:rPr>
            <w:t>; 2847</w:t>
          </w:r>
        </w:p>
      </w:sdtContent>
    </w:sdt>
    <w:p w14:paraId="7604FED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38B08639"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6719FA91" w14:textId="77777777" w:rsidR="007D371A" w:rsidRPr="008426D1" w:rsidRDefault="005D04B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6AAE7FEA"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36E1BC9"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722CB772" w14:textId="77777777" w:rsidR="00CB4B5A" w:rsidRPr="008426D1" w:rsidRDefault="005D04B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HORT 4333</w:t>
          </w:r>
        </w:p>
      </w:sdtContent>
    </w:sdt>
    <w:p w14:paraId="388690EB"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1D724EA1"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53F465D" w14:textId="5A0CFDFE" w:rsidR="00CB4B5A" w:rsidRDefault="005D04B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Greenhouse and Nursery</w:t>
      </w:r>
      <w:r w:rsidR="00E67F37">
        <w:rPr>
          <w:rFonts w:asciiTheme="majorHAnsi" w:hAnsiTheme="majorHAnsi" w:cs="Arial"/>
          <w:sz w:val="20"/>
          <w:szCs w:val="20"/>
        </w:rPr>
        <w:t xml:space="preserve"> Production</w:t>
      </w:r>
    </w:p>
    <w:p w14:paraId="277B2964" w14:textId="2AED0773" w:rsidR="005D04B5" w:rsidRDefault="005D04B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sidR="005702D1">
        <w:rPr>
          <w:rFonts w:asciiTheme="majorHAnsi" w:hAnsiTheme="majorHAnsi" w:cs="Arial"/>
          <w:sz w:val="20"/>
          <w:szCs w:val="20"/>
        </w:rPr>
        <w:t>Greenhouse and Nursery Prod</w:t>
      </w:r>
    </w:p>
    <w:p w14:paraId="3AEF9F5F" w14:textId="77777777" w:rsidR="005D04B5" w:rsidRPr="008426D1" w:rsidRDefault="005D04B5" w:rsidP="00CB4B5A">
      <w:pPr>
        <w:tabs>
          <w:tab w:val="left" w:pos="360"/>
          <w:tab w:val="left" w:pos="720"/>
        </w:tabs>
        <w:spacing w:after="0" w:line="240" w:lineRule="auto"/>
        <w:rPr>
          <w:rFonts w:asciiTheme="majorHAnsi" w:hAnsiTheme="majorHAnsi" w:cs="Arial"/>
          <w:sz w:val="20"/>
          <w:szCs w:val="20"/>
        </w:rPr>
      </w:pPr>
    </w:p>
    <w:p w14:paraId="15C1C247"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sz w:val="24"/>
        </w:rPr>
      </w:sdtEndPr>
      <w:sdtContent>
        <w:p w14:paraId="4546CB33" w14:textId="5B8A4AA1" w:rsidR="00C002F9" w:rsidRPr="00655C38" w:rsidRDefault="005D04B5" w:rsidP="00001C04">
          <w:pPr>
            <w:tabs>
              <w:tab w:val="left" w:pos="360"/>
              <w:tab w:val="left" w:pos="720"/>
            </w:tabs>
            <w:spacing w:after="0" w:line="240" w:lineRule="auto"/>
            <w:rPr>
              <w:rFonts w:asciiTheme="majorHAnsi" w:hAnsiTheme="majorHAnsi" w:cs="Arial"/>
              <w:sz w:val="24"/>
              <w:szCs w:val="20"/>
            </w:rPr>
          </w:pPr>
          <w:r w:rsidRPr="00655C38">
            <w:rPr>
              <w:color w:val="000000"/>
              <w:sz w:val="20"/>
              <w:szCs w:val="16"/>
            </w:rPr>
            <w:t xml:space="preserve">Principles and practices </w:t>
          </w:r>
          <w:r w:rsidR="00E41AA1">
            <w:rPr>
              <w:color w:val="000000"/>
              <w:sz w:val="20"/>
              <w:szCs w:val="16"/>
            </w:rPr>
            <w:t xml:space="preserve">involved in </w:t>
          </w:r>
          <w:r w:rsidR="009F5AC6" w:rsidRPr="00655C38">
            <w:rPr>
              <w:color w:val="000000"/>
              <w:sz w:val="20"/>
              <w:szCs w:val="16"/>
            </w:rPr>
            <w:t>greenhouse and nursery operations</w:t>
          </w:r>
          <w:r w:rsidR="009F5AC6">
            <w:rPr>
              <w:color w:val="000000"/>
              <w:sz w:val="20"/>
              <w:szCs w:val="16"/>
            </w:rPr>
            <w:t xml:space="preserve">: </w:t>
          </w:r>
          <w:r w:rsidR="00E41AA1">
            <w:rPr>
              <w:color w:val="000000"/>
              <w:sz w:val="20"/>
              <w:szCs w:val="16"/>
            </w:rPr>
            <w:t>production, man</w:t>
          </w:r>
          <w:r w:rsidRPr="00655C38">
            <w:rPr>
              <w:color w:val="000000"/>
              <w:sz w:val="20"/>
              <w:szCs w:val="16"/>
            </w:rPr>
            <w:t>agement,</w:t>
          </w:r>
          <w:r w:rsidR="009F5AC6">
            <w:rPr>
              <w:color w:val="000000"/>
              <w:sz w:val="20"/>
              <w:szCs w:val="16"/>
            </w:rPr>
            <w:t xml:space="preserve"> and</w:t>
          </w:r>
          <w:r w:rsidRPr="00655C38">
            <w:rPr>
              <w:color w:val="000000"/>
              <w:sz w:val="20"/>
              <w:szCs w:val="16"/>
            </w:rPr>
            <w:t xml:space="preserve"> marketing</w:t>
          </w:r>
          <w:r w:rsidR="009F5AC6">
            <w:rPr>
              <w:color w:val="000000"/>
              <w:sz w:val="20"/>
              <w:szCs w:val="16"/>
            </w:rPr>
            <w:t>.</w:t>
          </w:r>
        </w:p>
      </w:sdtContent>
    </w:sdt>
    <w:p w14:paraId="47EE403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A224BE9"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0C6D986"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5D04B5">
            <w:rPr>
              <w:rFonts w:asciiTheme="majorHAnsi" w:hAnsiTheme="majorHAnsi" w:cs="Arial"/>
              <w:sz w:val="20"/>
              <w:szCs w:val="20"/>
            </w:rPr>
            <w:t>Yes</w:t>
          </w:r>
        </w:sdtContent>
      </w:sdt>
    </w:p>
    <w:p w14:paraId="5793C624"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B253276" w14:textId="77777777" w:rsidR="00A966C5" w:rsidRPr="008426D1" w:rsidRDefault="00AE7A7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D04B5">
            <w:rPr>
              <w:rFonts w:asciiTheme="majorHAnsi" w:hAnsiTheme="majorHAnsi" w:cs="Arial"/>
              <w:sz w:val="20"/>
              <w:szCs w:val="20"/>
            </w:rPr>
            <w:t>PSSC 1303</w:t>
          </w:r>
        </w:sdtContent>
      </w:sdt>
    </w:p>
    <w:p w14:paraId="3D0DBB79"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52DDEC4B" w14:textId="77777777" w:rsidR="00C002F9" w:rsidRPr="008426D1" w:rsidRDefault="00AE7A7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D04B5">
            <w:rPr>
              <w:rFonts w:asciiTheme="majorHAnsi" w:hAnsiTheme="majorHAnsi" w:cs="Arial"/>
              <w:sz w:val="20"/>
              <w:szCs w:val="20"/>
            </w:rPr>
            <w:t>The students need to know the general aspects of plant growth and development.</w:t>
          </w:r>
        </w:sdtContent>
      </w:sdt>
    </w:p>
    <w:p w14:paraId="26BEE332"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041EC8DD"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5D04B5">
            <w:rPr>
              <w:rFonts w:asciiTheme="majorHAnsi" w:hAnsiTheme="majorHAnsi" w:cs="Arial"/>
              <w:sz w:val="20"/>
              <w:szCs w:val="20"/>
            </w:rPr>
            <w:t>No</w:t>
          </w:r>
        </w:sdtContent>
      </w:sdt>
    </w:p>
    <w:p w14:paraId="2C0C75A4"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979934432" w:edGrp="everyone"/>
          <w:r w:rsidRPr="008426D1">
            <w:rPr>
              <w:rStyle w:val="PlaceholderText"/>
              <w:shd w:val="clear" w:color="auto" w:fill="D9D9D9" w:themeFill="background1" w:themeFillShade="D9"/>
            </w:rPr>
            <w:t>Enter text...</w:t>
          </w:r>
          <w:permEnd w:id="1979934432"/>
        </w:sdtContent>
      </w:sdt>
    </w:p>
    <w:p w14:paraId="7509E69F" w14:textId="77777777" w:rsidR="00C002F9" w:rsidRPr="008426D1" w:rsidRDefault="00C002F9" w:rsidP="00C002F9">
      <w:pPr>
        <w:tabs>
          <w:tab w:val="left" w:pos="360"/>
          <w:tab w:val="left" w:pos="720"/>
        </w:tabs>
        <w:spacing w:after="0"/>
        <w:rPr>
          <w:rFonts w:asciiTheme="majorHAnsi" w:hAnsiTheme="majorHAnsi"/>
          <w:sz w:val="20"/>
          <w:szCs w:val="20"/>
        </w:rPr>
      </w:pPr>
    </w:p>
    <w:p w14:paraId="17E15DF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3BDFB968" w14:textId="77777777" w:rsidR="00C002F9" w:rsidRPr="008426D1" w:rsidRDefault="00655C3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even</w:t>
          </w:r>
        </w:p>
      </w:sdtContent>
    </w:sdt>
    <w:p w14:paraId="10D8A65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2725675"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76BB433"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59ECDF5E" w14:textId="77777777" w:rsidR="00AF68E8" w:rsidRPr="008426D1" w:rsidRDefault="00655C3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6F4206FE"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5313230D"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20348F67" w14:textId="77777777" w:rsidR="001E288B" w:rsidRDefault="00655C3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6E288E"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6C1683A9"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36C5CD73" w14:textId="77777777" w:rsidR="00C23120" w:rsidRPr="008426D1" w:rsidRDefault="00AE7A7E"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655C38">
            <w:rPr>
              <w:rFonts w:asciiTheme="majorHAnsi" w:hAnsiTheme="majorHAnsi" w:cs="Arial"/>
              <w:sz w:val="20"/>
              <w:szCs w:val="20"/>
            </w:rPr>
            <w:t>YES</w:t>
          </w:r>
        </w:sdtContent>
      </w:sdt>
    </w:p>
    <w:p w14:paraId="5D6793B6"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99A8C4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69044D7E" w14:textId="77777777" w:rsidR="00C23120" w:rsidRDefault="00AE7A7E"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655C38">
            <w:rPr>
              <w:rFonts w:asciiTheme="majorHAnsi" w:hAnsiTheme="majorHAnsi" w:cs="Arial"/>
              <w:sz w:val="20"/>
              <w:szCs w:val="20"/>
            </w:rPr>
            <w:t>NO</w:t>
          </w:r>
        </w:sdtContent>
      </w:sdt>
    </w:p>
    <w:p w14:paraId="651DC279" w14:textId="77777777" w:rsidR="001E288B" w:rsidRPr="008426D1" w:rsidRDefault="001E288B" w:rsidP="00C23120">
      <w:pPr>
        <w:tabs>
          <w:tab w:val="left" w:pos="360"/>
        </w:tabs>
        <w:spacing w:after="0" w:line="240" w:lineRule="auto"/>
        <w:rPr>
          <w:rFonts w:asciiTheme="majorHAnsi" w:hAnsiTheme="majorHAnsi"/>
          <w:sz w:val="20"/>
          <w:szCs w:val="20"/>
        </w:rPr>
      </w:pPr>
    </w:p>
    <w:p w14:paraId="41BA84C8"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2B84CAEB"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511316222" w:edGrp="everyone"/>
          <w:r w:rsidRPr="008426D1">
            <w:rPr>
              <w:rStyle w:val="PlaceholderText"/>
              <w:shd w:val="clear" w:color="auto" w:fill="D9D9D9" w:themeFill="background1" w:themeFillShade="D9"/>
            </w:rPr>
            <w:t>Enter text...</w:t>
          </w:r>
          <w:permEnd w:id="511316222"/>
        </w:sdtContent>
      </w:sdt>
    </w:p>
    <w:p w14:paraId="2069602E" w14:textId="1FFDE899"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AD5661">
            <w:rPr>
              <w:rFonts w:asciiTheme="majorHAnsi" w:hAnsiTheme="majorHAnsi" w:cs="Arial"/>
              <w:sz w:val="20"/>
              <w:szCs w:val="20"/>
            </w:rPr>
            <w:t>No</w:t>
          </w:r>
          <w:bookmarkStart w:id="0" w:name="_GoBack"/>
          <w:bookmarkEnd w:id="0"/>
        </w:sdtContent>
      </w:sdt>
    </w:p>
    <w:p w14:paraId="059B9124"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851077984" w:edGrp="everyone"/>
          <w:r w:rsidRPr="008426D1">
            <w:rPr>
              <w:rStyle w:val="PlaceholderText"/>
              <w:shd w:val="clear" w:color="auto" w:fill="D9D9D9" w:themeFill="background1" w:themeFillShade="D9"/>
            </w:rPr>
            <w:t>Enter text...</w:t>
          </w:r>
          <w:permEnd w:id="1851077984"/>
        </w:sdtContent>
      </w:sdt>
    </w:p>
    <w:p w14:paraId="3C1BD00B"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12091828"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55C38">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01F06810"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7ED4E3C2"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836200299" w:edGrp="everyone"/>
          <w:r w:rsidR="002172AB" w:rsidRPr="008426D1">
            <w:rPr>
              <w:rStyle w:val="PlaceholderText"/>
              <w:shd w:val="clear" w:color="auto" w:fill="D9D9D9" w:themeFill="background1" w:themeFillShade="D9"/>
            </w:rPr>
            <w:t>Enter text...</w:t>
          </w:r>
          <w:permEnd w:id="836200299"/>
        </w:sdtContent>
      </w:sdt>
    </w:p>
    <w:p w14:paraId="4832814A"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496CF5F"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655C38">
            <w:rPr>
              <w:rFonts w:asciiTheme="majorHAnsi" w:hAnsiTheme="majorHAnsi" w:cs="Arial"/>
              <w:sz w:val="20"/>
              <w:szCs w:val="20"/>
            </w:rPr>
            <w:t>YES</w:t>
          </w:r>
        </w:sdtContent>
      </w:sdt>
    </w:p>
    <w:p w14:paraId="389E410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2A31C1B9" w14:textId="77777777" w:rsidR="002172AB" w:rsidRPr="008426D1" w:rsidRDefault="00655C38"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HORT 4253 Greenhouse </w:t>
          </w:r>
          <w:proofErr w:type="spellStart"/>
          <w:r>
            <w:rPr>
              <w:rFonts w:asciiTheme="majorHAnsi" w:hAnsiTheme="majorHAnsi" w:cs="Arial"/>
              <w:sz w:val="20"/>
              <w:szCs w:val="20"/>
            </w:rPr>
            <w:t>Mgmt</w:t>
          </w:r>
          <w:proofErr w:type="spellEnd"/>
          <w:r>
            <w:rPr>
              <w:rFonts w:asciiTheme="majorHAnsi" w:hAnsiTheme="majorHAnsi" w:cs="Arial"/>
              <w:sz w:val="20"/>
              <w:szCs w:val="20"/>
            </w:rPr>
            <w:t xml:space="preserve"> and HORT 4273 Nursery </w:t>
          </w:r>
          <w:proofErr w:type="spellStart"/>
          <w:r>
            <w:rPr>
              <w:rFonts w:asciiTheme="majorHAnsi" w:hAnsiTheme="majorHAnsi" w:cs="Arial"/>
              <w:sz w:val="20"/>
              <w:szCs w:val="20"/>
            </w:rPr>
            <w:t>Mgmt</w:t>
          </w:r>
          <w:proofErr w:type="spellEnd"/>
          <w:r w:rsidR="009C51F6">
            <w:rPr>
              <w:rFonts w:asciiTheme="majorHAnsi" w:hAnsiTheme="majorHAnsi" w:cs="Arial"/>
              <w:sz w:val="20"/>
              <w:szCs w:val="20"/>
            </w:rPr>
            <w:t xml:space="preserve">  (combining many aspects of these courses due to overlap in course content)</w:t>
          </w:r>
        </w:p>
      </w:sdtContent>
    </w:sdt>
    <w:p w14:paraId="51E1ACAC"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655C38">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59AA33DA"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671819365" w:edGrp="everyone" w:displacedByCustomXml="prev"/>
        <w:p w14:paraId="71940537"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71819365" w:displacedByCustomXml="next"/>
      </w:sdtContent>
    </w:sdt>
    <w:p w14:paraId="5698F2B5" w14:textId="77777777" w:rsidR="00E41F8D" w:rsidRPr="008426D1" w:rsidRDefault="00E41F8D" w:rsidP="00001C04">
      <w:pPr>
        <w:tabs>
          <w:tab w:val="left" w:pos="360"/>
        </w:tabs>
        <w:spacing w:after="0"/>
        <w:rPr>
          <w:rFonts w:asciiTheme="majorHAnsi" w:hAnsiTheme="majorHAnsi" w:cs="Arial"/>
          <w:sz w:val="20"/>
          <w:szCs w:val="20"/>
        </w:rPr>
      </w:pPr>
    </w:p>
    <w:p w14:paraId="44A400F7"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655C38">
            <w:rPr>
              <w:rFonts w:asciiTheme="majorHAnsi" w:hAnsiTheme="majorHAnsi" w:cs="Arial"/>
              <w:sz w:val="20"/>
              <w:szCs w:val="20"/>
            </w:rPr>
            <w:t>YES</w:t>
          </w:r>
        </w:sdtContent>
      </w:sdt>
    </w:p>
    <w:p w14:paraId="62C5DD31"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BC39C5B" w14:textId="77777777" w:rsidR="00B6203D" w:rsidRPr="008426D1" w:rsidRDefault="00B6203D" w:rsidP="00001C04">
      <w:pPr>
        <w:tabs>
          <w:tab w:val="left" w:pos="360"/>
        </w:tabs>
        <w:spacing w:after="0"/>
        <w:rPr>
          <w:rFonts w:asciiTheme="majorHAnsi" w:hAnsiTheme="majorHAnsi" w:cs="Arial"/>
          <w:sz w:val="20"/>
          <w:szCs w:val="20"/>
        </w:rPr>
      </w:pPr>
    </w:p>
    <w:p w14:paraId="7A523D0D"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55C38">
            <w:rPr>
              <w:rFonts w:asciiTheme="majorHAnsi" w:hAnsiTheme="majorHAnsi" w:cs="Arial"/>
              <w:sz w:val="20"/>
              <w:szCs w:val="20"/>
            </w:rPr>
            <w:t>NO</w:t>
          </w:r>
        </w:sdtContent>
      </w:sdt>
    </w:p>
    <w:p w14:paraId="3FFD0E7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98071162" w:edGrp="everyone" w:displacedByCustomXml="prev"/>
        <w:p w14:paraId="6A1FBC1F"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998071162" w:displacedByCustomXml="next"/>
      </w:sdtContent>
    </w:sdt>
    <w:p w14:paraId="5E80DE81"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10E4F4A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3A8957F8"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4200A7A0" w14:textId="1F96F4EA"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547172">
        <w:rPr>
          <w:rFonts w:asciiTheme="majorHAnsi" w:hAnsiTheme="majorHAnsi" w:cs="Arial"/>
          <w:sz w:val="20"/>
          <w:szCs w:val="20"/>
        </w:rPr>
        <w:t xml:space="preserve">  </w:t>
      </w:r>
      <w:r w:rsidR="00547172" w:rsidRPr="00547172">
        <w:rPr>
          <w:rFonts w:asciiTheme="majorHAnsi" w:hAnsiTheme="majorHAnsi" w:cs="Arial"/>
          <w:b/>
          <w:sz w:val="20"/>
          <w:szCs w:val="20"/>
        </w:rPr>
        <w:t>*Labs are concurrent with the lecture week.</w:t>
      </w:r>
    </w:p>
    <w:sdt>
      <w:sdtPr>
        <w:rPr>
          <w:rFonts w:asciiTheme="majorHAnsi" w:hAnsiTheme="majorHAnsi" w:cs="Arial"/>
          <w:sz w:val="20"/>
          <w:szCs w:val="20"/>
        </w:rPr>
        <w:id w:val="2130351671"/>
      </w:sdtPr>
      <w:sdtEndPr/>
      <w:sdtContent>
        <w:p w14:paraId="2E2B797F" w14:textId="1FAEC180" w:rsidR="005F75DE" w:rsidRPr="00775876" w:rsidRDefault="005F75DE" w:rsidP="009B2685">
          <w:pPr>
            <w:widowControl w:val="0"/>
            <w:spacing w:line="240" w:lineRule="auto"/>
            <w:contextualSpacing/>
            <w:rPr>
              <w:rFonts w:ascii="Arial" w:hAnsi="Arial" w:cs="Arial"/>
            </w:rPr>
          </w:pPr>
          <w:r w:rsidRPr="00775876">
            <w:rPr>
              <w:rFonts w:ascii="Arial" w:hAnsi="Arial" w:cs="Arial"/>
            </w:rPr>
            <w:t>Week 1</w:t>
          </w:r>
          <w:r w:rsidR="00775876">
            <w:rPr>
              <w:rFonts w:ascii="Arial" w:hAnsi="Arial" w:cs="Arial"/>
            </w:rPr>
            <w:t xml:space="preserve"> </w:t>
          </w:r>
          <w:r w:rsidRPr="00775876">
            <w:rPr>
              <w:rFonts w:ascii="Arial" w:hAnsi="Arial" w:cs="Arial"/>
            </w:rPr>
            <w:t>Introduction and History of GH and NSY in US</w:t>
          </w:r>
        </w:p>
        <w:p w14:paraId="54E0C4D8" w14:textId="77777777" w:rsidR="005F75DE" w:rsidRDefault="005F75DE" w:rsidP="009B2685">
          <w:pPr>
            <w:widowControl w:val="0"/>
            <w:spacing w:line="240" w:lineRule="auto"/>
            <w:contextualSpacing/>
            <w:rPr>
              <w:rFonts w:ascii="Arial" w:hAnsi="Arial"/>
              <w:lang w:val="en-CA"/>
            </w:rPr>
          </w:pPr>
          <w:r>
            <w:rPr>
              <w:rFonts w:ascii="Arial" w:hAnsi="Arial"/>
              <w:lang w:val="en-CA"/>
            </w:rPr>
            <w:t xml:space="preserve">Week 2 </w:t>
          </w:r>
          <w:r w:rsidR="009B2685">
            <w:rPr>
              <w:rFonts w:ascii="Arial" w:hAnsi="Arial"/>
              <w:lang w:val="en-CA"/>
            </w:rPr>
            <w:t>Greenhouse</w:t>
          </w:r>
          <w:r>
            <w:rPr>
              <w:rFonts w:ascii="Arial" w:hAnsi="Arial"/>
              <w:lang w:val="en-CA"/>
            </w:rPr>
            <w:t>, Floral</w:t>
          </w:r>
          <w:r w:rsidR="009B2685">
            <w:rPr>
              <w:rFonts w:ascii="Arial" w:hAnsi="Arial"/>
              <w:lang w:val="en-CA"/>
            </w:rPr>
            <w:t xml:space="preserve"> </w:t>
          </w:r>
          <w:r>
            <w:rPr>
              <w:rFonts w:ascii="Arial" w:hAnsi="Arial"/>
              <w:lang w:val="en-CA"/>
            </w:rPr>
            <w:t>and Nursery Industry</w:t>
          </w:r>
        </w:p>
        <w:p w14:paraId="4DEC65CA" w14:textId="77777777" w:rsidR="009B2685" w:rsidRDefault="005F75DE" w:rsidP="009B2685">
          <w:pPr>
            <w:widowControl w:val="0"/>
            <w:spacing w:line="240" w:lineRule="auto"/>
            <w:contextualSpacing/>
            <w:rPr>
              <w:rFonts w:ascii="Arial" w:hAnsi="Arial"/>
              <w:lang w:val="en-CA"/>
            </w:rPr>
          </w:pPr>
          <w:r>
            <w:rPr>
              <w:rFonts w:ascii="Arial" w:hAnsi="Arial"/>
              <w:lang w:val="en-CA"/>
            </w:rPr>
            <w:t>Week 3 Greenhouse S</w:t>
          </w:r>
          <w:r w:rsidR="009B2685">
            <w:rPr>
              <w:rFonts w:ascii="Arial" w:hAnsi="Arial"/>
              <w:lang w:val="en-CA"/>
            </w:rPr>
            <w:t>tructures</w:t>
          </w:r>
          <w:r>
            <w:rPr>
              <w:rFonts w:ascii="Arial" w:hAnsi="Arial"/>
              <w:lang w:val="en-CA"/>
            </w:rPr>
            <w:t>, Site Selection, Layout</w:t>
          </w:r>
        </w:p>
        <w:p w14:paraId="0109CFA0" w14:textId="77777777" w:rsidR="005F75DE" w:rsidRDefault="005F75DE" w:rsidP="009B2685">
          <w:pPr>
            <w:widowControl w:val="0"/>
            <w:spacing w:line="240" w:lineRule="auto"/>
            <w:contextualSpacing/>
            <w:rPr>
              <w:rFonts w:ascii="Arial" w:hAnsi="Arial"/>
              <w:lang w:val="en-CA"/>
            </w:rPr>
          </w:pPr>
          <w:r>
            <w:rPr>
              <w:rFonts w:ascii="Arial" w:hAnsi="Arial"/>
              <w:lang w:val="en-CA"/>
            </w:rPr>
            <w:t>Week 4, Laws, Regulations, Licensure</w:t>
          </w:r>
        </w:p>
        <w:p w14:paraId="706EED69" w14:textId="77777777" w:rsidR="005F75DE" w:rsidRDefault="005F75DE" w:rsidP="009B2685">
          <w:pPr>
            <w:widowControl w:val="0"/>
            <w:spacing w:line="240" w:lineRule="auto"/>
            <w:contextualSpacing/>
            <w:rPr>
              <w:rFonts w:ascii="Arial" w:hAnsi="Arial"/>
              <w:lang w:val="en-CA"/>
            </w:rPr>
          </w:pPr>
          <w:r>
            <w:rPr>
              <w:rFonts w:ascii="Arial" w:hAnsi="Arial"/>
              <w:lang w:val="en-CA"/>
            </w:rPr>
            <w:t>Week 5 Media and Containers</w:t>
          </w:r>
        </w:p>
        <w:p w14:paraId="6A96CF80" w14:textId="77777777" w:rsidR="005F75DE" w:rsidRDefault="005F75DE" w:rsidP="009B2685">
          <w:pPr>
            <w:widowControl w:val="0"/>
            <w:spacing w:line="240" w:lineRule="auto"/>
            <w:contextualSpacing/>
            <w:rPr>
              <w:rFonts w:ascii="Arial" w:hAnsi="Arial"/>
              <w:lang w:val="en-CA"/>
            </w:rPr>
          </w:pPr>
          <w:r>
            <w:rPr>
              <w:rFonts w:ascii="Arial" w:hAnsi="Arial"/>
              <w:lang w:val="en-CA"/>
            </w:rPr>
            <w:t>Week 6 Heating Systems</w:t>
          </w:r>
        </w:p>
        <w:p w14:paraId="36A35EB5" w14:textId="77777777" w:rsidR="005F75DE" w:rsidRDefault="005F75DE" w:rsidP="009B2685">
          <w:pPr>
            <w:widowControl w:val="0"/>
            <w:spacing w:line="240" w:lineRule="auto"/>
            <w:contextualSpacing/>
            <w:rPr>
              <w:rFonts w:ascii="Arial" w:hAnsi="Arial"/>
              <w:lang w:val="en-CA"/>
            </w:rPr>
          </w:pPr>
          <w:r>
            <w:rPr>
              <w:rFonts w:ascii="Arial" w:hAnsi="Arial"/>
              <w:lang w:val="en-CA"/>
            </w:rPr>
            <w:t>Week 7 Cooling Systems</w:t>
          </w:r>
        </w:p>
        <w:p w14:paraId="34750D3D" w14:textId="77777777" w:rsidR="009B2685" w:rsidRDefault="005F75DE" w:rsidP="009B2685">
          <w:pPr>
            <w:widowControl w:val="0"/>
            <w:spacing w:line="240" w:lineRule="auto"/>
            <w:contextualSpacing/>
            <w:rPr>
              <w:rFonts w:ascii="Arial" w:hAnsi="Arial"/>
              <w:lang w:val="en-CA"/>
            </w:rPr>
          </w:pPr>
          <w:r>
            <w:rPr>
              <w:rFonts w:ascii="Arial" w:hAnsi="Arial"/>
              <w:lang w:val="en-CA"/>
            </w:rPr>
            <w:t xml:space="preserve">Week 8 </w:t>
          </w:r>
          <w:r w:rsidR="009B2685">
            <w:rPr>
              <w:rFonts w:ascii="Arial" w:hAnsi="Arial"/>
              <w:lang w:val="en-CA"/>
            </w:rPr>
            <w:t>Plant Propagation (Sexual)</w:t>
          </w:r>
        </w:p>
        <w:p w14:paraId="09899B94" w14:textId="77777777" w:rsidR="005F75DE" w:rsidRDefault="005F75DE" w:rsidP="005F75DE">
          <w:pPr>
            <w:widowControl w:val="0"/>
            <w:spacing w:line="240" w:lineRule="auto"/>
            <w:contextualSpacing/>
            <w:rPr>
              <w:rFonts w:ascii="Arial" w:hAnsi="Arial"/>
              <w:lang w:val="en-CA"/>
            </w:rPr>
          </w:pPr>
          <w:r>
            <w:rPr>
              <w:rFonts w:ascii="Arial" w:hAnsi="Arial"/>
              <w:lang w:val="en-CA"/>
            </w:rPr>
            <w:t>Week 9 Plant Propagation (Asexual)</w:t>
          </w:r>
        </w:p>
        <w:p w14:paraId="7F223C00" w14:textId="77777777" w:rsidR="009B2685" w:rsidRDefault="005F75DE" w:rsidP="009B2685">
          <w:pPr>
            <w:widowControl w:val="0"/>
            <w:spacing w:line="240" w:lineRule="auto"/>
            <w:contextualSpacing/>
            <w:rPr>
              <w:rFonts w:ascii="Arial" w:hAnsi="Arial"/>
              <w:lang w:val="en-CA"/>
            </w:rPr>
          </w:pPr>
          <w:r>
            <w:rPr>
              <w:rFonts w:ascii="Arial" w:hAnsi="Arial"/>
              <w:lang w:val="en-CA"/>
            </w:rPr>
            <w:t xml:space="preserve">Week 10 </w:t>
          </w:r>
          <w:r w:rsidR="009B2685">
            <w:rPr>
              <w:rFonts w:ascii="Arial" w:hAnsi="Arial"/>
              <w:lang w:val="en-CA"/>
            </w:rPr>
            <w:t>Fertilizer</w:t>
          </w:r>
          <w:r>
            <w:rPr>
              <w:rFonts w:ascii="Arial" w:hAnsi="Arial"/>
              <w:lang w:val="en-CA"/>
            </w:rPr>
            <w:t xml:space="preserve">s and Fertilization </w:t>
          </w:r>
        </w:p>
        <w:p w14:paraId="5F64D7E4" w14:textId="77777777" w:rsidR="005F75DE" w:rsidRDefault="005F75DE" w:rsidP="005F75DE">
          <w:pPr>
            <w:widowControl w:val="0"/>
            <w:spacing w:line="240" w:lineRule="auto"/>
            <w:contextualSpacing/>
            <w:rPr>
              <w:rFonts w:ascii="Arial" w:hAnsi="Arial"/>
              <w:lang w:val="en-CA"/>
            </w:rPr>
          </w:pPr>
          <w:r>
            <w:rPr>
              <w:rFonts w:ascii="Arial" w:hAnsi="Arial"/>
              <w:lang w:val="en-CA"/>
            </w:rPr>
            <w:t>Week 11 Greenhouse Pest and Disease</w:t>
          </w:r>
        </w:p>
        <w:p w14:paraId="3ABB2477" w14:textId="0E421D53" w:rsidR="005F75DE" w:rsidRDefault="005F75DE" w:rsidP="005F75DE">
          <w:pPr>
            <w:widowControl w:val="0"/>
            <w:spacing w:line="240" w:lineRule="auto"/>
            <w:contextualSpacing/>
            <w:rPr>
              <w:rFonts w:ascii="Arial" w:hAnsi="Arial"/>
              <w:lang w:val="en-CA"/>
            </w:rPr>
          </w:pPr>
          <w:r>
            <w:rPr>
              <w:rFonts w:ascii="Arial" w:hAnsi="Arial"/>
              <w:lang w:val="en-CA"/>
            </w:rPr>
            <w:t>Week 12 Chemicals and Chemical Safety</w:t>
          </w:r>
        </w:p>
        <w:p w14:paraId="3872AC84" w14:textId="77777777" w:rsidR="005F75DE" w:rsidRDefault="005F75DE" w:rsidP="005F75DE">
          <w:pPr>
            <w:widowControl w:val="0"/>
            <w:spacing w:line="240" w:lineRule="auto"/>
            <w:contextualSpacing/>
            <w:rPr>
              <w:rFonts w:ascii="Arial" w:hAnsi="Arial"/>
              <w:lang w:val="en-CA"/>
            </w:rPr>
          </w:pPr>
          <w:r>
            <w:rPr>
              <w:rFonts w:ascii="Arial" w:hAnsi="Arial"/>
              <w:lang w:val="en-CA"/>
            </w:rPr>
            <w:t xml:space="preserve">Week 13 Crop Scheduling </w:t>
          </w:r>
        </w:p>
        <w:p w14:paraId="22512224" w14:textId="196BBA1E" w:rsidR="005F75DE" w:rsidRDefault="005F75DE" w:rsidP="009B2685">
          <w:pPr>
            <w:widowControl w:val="0"/>
            <w:spacing w:line="240" w:lineRule="auto"/>
            <w:contextualSpacing/>
            <w:rPr>
              <w:rFonts w:ascii="Arial" w:hAnsi="Arial"/>
              <w:lang w:val="en-CA"/>
            </w:rPr>
          </w:pPr>
          <w:r>
            <w:rPr>
              <w:rFonts w:ascii="Arial" w:hAnsi="Arial"/>
              <w:lang w:val="en-CA"/>
            </w:rPr>
            <w:t xml:space="preserve">Week 14 </w:t>
          </w:r>
          <w:r w:rsidR="00775876">
            <w:rPr>
              <w:rFonts w:ascii="Arial" w:hAnsi="Arial"/>
              <w:lang w:val="en-CA"/>
            </w:rPr>
            <w:t>Speciality crops (Flowering pot plants, cut flowers)</w:t>
          </w:r>
          <w:r w:rsidR="0014317A">
            <w:rPr>
              <w:rFonts w:ascii="Arial" w:hAnsi="Arial"/>
              <w:lang w:val="en-CA"/>
            </w:rPr>
            <w:t>; Crop production papers due</w:t>
          </w:r>
        </w:p>
        <w:p w14:paraId="1D977EEB" w14:textId="77777777" w:rsidR="005F75DE" w:rsidRDefault="005F75DE" w:rsidP="005F75DE">
          <w:pPr>
            <w:widowControl w:val="0"/>
            <w:spacing w:line="240" w:lineRule="auto"/>
            <w:ind w:left="1440" w:hanging="1440"/>
            <w:contextualSpacing/>
            <w:jc w:val="both"/>
            <w:rPr>
              <w:rFonts w:ascii="Arial" w:hAnsi="Arial"/>
              <w:color w:val="0000FF"/>
              <w:lang w:val="en-CA"/>
            </w:rPr>
          </w:pPr>
        </w:p>
        <w:p w14:paraId="57ECCDEB"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 Bedding Plant Seed Scheduling</w:t>
          </w:r>
        </w:p>
        <w:p w14:paraId="32A49454"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 xml:space="preserve">Lab 2 GH Structure, </w:t>
          </w:r>
          <w:proofErr w:type="spellStart"/>
          <w:r>
            <w:rPr>
              <w:rFonts w:ascii="Arial" w:hAnsi="Arial"/>
              <w:color w:val="0000FF"/>
              <w:lang w:val="en-CA"/>
            </w:rPr>
            <w:t>Nsy</w:t>
          </w:r>
          <w:proofErr w:type="spellEnd"/>
          <w:r>
            <w:rPr>
              <w:rFonts w:ascii="Arial" w:hAnsi="Arial"/>
              <w:color w:val="0000FF"/>
              <w:lang w:val="en-CA"/>
            </w:rPr>
            <w:t xml:space="preserve"> Layout and Design</w:t>
          </w:r>
        </w:p>
        <w:p w14:paraId="6EDB19D4" w14:textId="54CFD6E1"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3 Seed Propagation</w:t>
          </w:r>
        </w:p>
        <w:p w14:paraId="667AC683"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4 Woody Propagation, Interior Plant and Softwood Propagation</w:t>
          </w:r>
        </w:p>
        <w:p w14:paraId="0F1E6A08"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5 Media Density and Porosity</w:t>
          </w:r>
        </w:p>
        <w:p w14:paraId="1CD6719A"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6 Heating BTU Problems</w:t>
          </w:r>
        </w:p>
        <w:p w14:paraId="69D0D95D"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7</w:t>
          </w:r>
          <w:r w:rsidR="00775876">
            <w:rPr>
              <w:rFonts w:ascii="Arial" w:hAnsi="Arial"/>
              <w:color w:val="0000FF"/>
              <w:lang w:val="en-CA"/>
            </w:rPr>
            <w:t xml:space="preserve"> Container grown crop production systems</w:t>
          </w:r>
        </w:p>
        <w:p w14:paraId="0C2FBC60"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8 Bedding plant production systems</w:t>
          </w:r>
        </w:p>
        <w:p w14:paraId="1E5A5E75"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 xml:space="preserve">Lab 9 Flowering pot plant </w:t>
          </w:r>
        </w:p>
        <w:p w14:paraId="0BE66F18"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10 Tropical production systems</w:t>
          </w:r>
        </w:p>
        <w:p w14:paraId="2240B53A"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11 Cut flower production systems</w:t>
          </w:r>
        </w:p>
        <w:p w14:paraId="27752CD1" w14:textId="77777777" w:rsidR="005F75DE"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 xml:space="preserve">Lab 12 </w:t>
          </w:r>
          <w:r w:rsidR="009C51F6">
            <w:rPr>
              <w:rFonts w:ascii="Arial" w:hAnsi="Arial"/>
              <w:color w:val="0000FF"/>
              <w:lang w:val="en-CA"/>
            </w:rPr>
            <w:t>Production costs (direct costs)</w:t>
          </w:r>
        </w:p>
        <w:p w14:paraId="554510FC" w14:textId="77777777" w:rsidR="009C51F6" w:rsidRDefault="009C51F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13 Production costs (indirect costs)</w:t>
          </w:r>
        </w:p>
        <w:p w14:paraId="55A98330" w14:textId="77777777" w:rsidR="00775876" w:rsidRDefault="009C51F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 xml:space="preserve">Lab 14 </w:t>
          </w:r>
          <w:r w:rsidR="0014317A">
            <w:rPr>
              <w:rFonts w:ascii="Arial" w:hAnsi="Arial"/>
              <w:color w:val="0000FF"/>
              <w:lang w:val="en-CA"/>
            </w:rPr>
            <w:t xml:space="preserve">Crop production </w:t>
          </w:r>
          <w:r>
            <w:rPr>
              <w:rFonts w:ascii="Arial" w:hAnsi="Arial"/>
              <w:color w:val="0000FF"/>
              <w:lang w:val="en-CA"/>
            </w:rPr>
            <w:t>paper presentations (brief overview)</w:t>
          </w:r>
        </w:p>
        <w:p w14:paraId="631ABB00" w14:textId="77777777" w:rsidR="00A966C5" w:rsidRPr="008426D1" w:rsidRDefault="00AE7A7E" w:rsidP="00A966C5">
          <w:pPr>
            <w:tabs>
              <w:tab w:val="left" w:pos="360"/>
              <w:tab w:val="left" w:pos="720"/>
            </w:tabs>
            <w:spacing w:after="0" w:line="240" w:lineRule="auto"/>
            <w:rPr>
              <w:rFonts w:asciiTheme="majorHAnsi" w:hAnsiTheme="majorHAnsi" w:cs="Arial"/>
              <w:sz w:val="20"/>
              <w:szCs w:val="20"/>
            </w:rPr>
          </w:pPr>
        </w:p>
      </w:sdtContent>
    </w:sdt>
    <w:p w14:paraId="1384E4CA"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6C49E189"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95E41E6"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6012FB94" w14:textId="77777777" w:rsidR="00A966C5" w:rsidRPr="008426D1" w:rsidRDefault="00655C3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 site visits</w:t>
          </w:r>
        </w:p>
      </w:sdtContent>
    </w:sdt>
    <w:p w14:paraId="534A539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57617E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7E80EF42" w14:textId="77777777" w:rsidR="00A966C5" w:rsidRPr="008426D1" w:rsidRDefault="00655C3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new </w:t>
          </w:r>
          <w:r w:rsidR="00491736">
            <w:rPr>
              <w:rFonts w:asciiTheme="majorHAnsi" w:hAnsiTheme="majorHAnsi" w:cs="Arial"/>
              <w:sz w:val="20"/>
              <w:szCs w:val="20"/>
            </w:rPr>
            <w:t>resources</w:t>
          </w:r>
        </w:p>
      </w:sdtContent>
    </w:sdt>
    <w:p w14:paraId="3367A319"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9E8D41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55C38">
            <w:rPr>
              <w:rFonts w:asciiTheme="majorHAnsi" w:hAnsiTheme="majorHAnsi" w:cs="Arial"/>
              <w:sz w:val="20"/>
              <w:szCs w:val="20"/>
            </w:rPr>
            <w:t>None</w:t>
          </w:r>
        </w:sdtContent>
      </w:sdt>
    </w:p>
    <w:p w14:paraId="641E5B29"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B9C330B"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655C38">
            <w:rPr>
              <w:rFonts w:asciiTheme="majorHAnsi" w:hAnsiTheme="majorHAnsi" w:cs="Arial"/>
              <w:sz w:val="20"/>
              <w:szCs w:val="20"/>
            </w:rPr>
            <w:t>No</w:t>
          </w:r>
        </w:sdtContent>
      </w:sdt>
    </w:p>
    <w:p w14:paraId="325F3691"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9BD1F09" w14:textId="77777777" w:rsidR="00CA269E" w:rsidRDefault="00CA269E" w:rsidP="00CA269E">
      <w:pPr>
        <w:tabs>
          <w:tab w:val="left" w:pos="360"/>
          <w:tab w:val="left" w:pos="720"/>
        </w:tabs>
        <w:spacing w:after="0"/>
        <w:rPr>
          <w:rFonts w:asciiTheme="majorHAnsi" w:hAnsiTheme="majorHAnsi" w:cs="Arial"/>
          <w:b/>
          <w:szCs w:val="20"/>
          <w:u w:val="single"/>
        </w:rPr>
      </w:pPr>
    </w:p>
    <w:p w14:paraId="375C6540"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6EA51EF1"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4FA0E375"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A42EC86" w14:textId="17260D3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491736" w:rsidRPr="00D456BC">
            <w:rPr>
              <w:rFonts w:ascii="Arial" w:hAnsi="Arial" w:cs="Arial"/>
              <w:color w:val="000000"/>
              <w:sz w:val="16"/>
              <w:szCs w:val="16"/>
            </w:rPr>
            <w:t xml:space="preserve"> </w:t>
          </w:r>
          <w:r w:rsidR="00491736" w:rsidRPr="00491736">
            <w:rPr>
              <w:rFonts w:ascii="Arial" w:hAnsi="Arial" w:cs="Arial"/>
              <w:color w:val="000000"/>
              <w:sz w:val="20"/>
              <w:szCs w:val="16"/>
            </w:rPr>
            <w:t>This course will provide specific instruction on a specialized area</w:t>
          </w:r>
          <w:r w:rsidR="009C51F6">
            <w:rPr>
              <w:rFonts w:ascii="Arial" w:hAnsi="Arial" w:cs="Arial"/>
              <w:color w:val="000000"/>
              <w:sz w:val="20"/>
              <w:szCs w:val="16"/>
            </w:rPr>
            <w:t>s</w:t>
          </w:r>
          <w:r w:rsidR="00491736" w:rsidRPr="00491736">
            <w:rPr>
              <w:rFonts w:ascii="Arial" w:hAnsi="Arial" w:cs="Arial"/>
              <w:color w:val="000000"/>
              <w:sz w:val="20"/>
              <w:szCs w:val="16"/>
            </w:rPr>
            <w:t xml:space="preserve"> of production within the Horticulture industry and </w:t>
          </w:r>
          <w:r w:rsidR="00547172">
            <w:rPr>
              <w:rFonts w:ascii="Arial" w:hAnsi="Arial" w:cs="Arial"/>
              <w:color w:val="000000"/>
              <w:sz w:val="20"/>
              <w:szCs w:val="16"/>
            </w:rPr>
            <w:t>may</w:t>
          </w:r>
          <w:r w:rsidR="00491736" w:rsidRPr="00491736">
            <w:rPr>
              <w:rFonts w:ascii="Arial" w:hAnsi="Arial" w:cs="Arial"/>
              <w:color w:val="000000"/>
              <w:sz w:val="20"/>
              <w:szCs w:val="16"/>
            </w:rPr>
            <w:t xml:space="preserve"> be used as an upper level elective in the College of Agriculture and Technology</w:t>
          </w:r>
          <w:r w:rsidR="004C4FA4">
            <w:rPr>
              <w:rFonts w:ascii="Arial" w:hAnsi="Arial" w:cs="Arial"/>
              <w:color w:val="000000"/>
              <w:sz w:val="20"/>
              <w:szCs w:val="16"/>
            </w:rPr>
            <w:t xml:space="preserve"> for non-Horticulture students</w:t>
          </w:r>
          <w:r w:rsidR="00491736" w:rsidRPr="00491736">
            <w:rPr>
              <w:rFonts w:ascii="Arial" w:hAnsi="Arial" w:cs="Arial"/>
              <w:color w:val="000000"/>
              <w:sz w:val="20"/>
              <w:szCs w:val="16"/>
            </w:rPr>
            <w:t xml:space="preserve">.  </w:t>
          </w:r>
          <w:r w:rsidR="00547172">
            <w:rPr>
              <w:rFonts w:ascii="Arial" w:hAnsi="Arial" w:cs="Arial"/>
              <w:color w:val="000000"/>
              <w:sz w:val="20"/>
              <w:szCs w:val="16"/>
            </w:rPr>
            <w:t>A g</w:t>
          </w:r>
          <w:r w:rsidR="00491736">
            <w:rPr>
              <w:rFonts w:ascii="Arial" w:hAnsi="Arial" w:cs="Arial"/>
              <w:color w:val="000000"/>
              <w:sz w:val="20"/>
              <w:szCs w:val="16"/>
            </w:rPr>
            <w:t>reenhouses and nurser</w:t>
          </w:r>
          <w:r w:rsidR="00547172">
            <w:rPr>
              <w:rFonts w:ascii="Arial" w:hAnsi="Arial" w:cs="Arial"/>
              <w:color w:val="000000"/>
              <w:sz w:val="20"/>
              <w:szCs w:val="16"/>
            </w:rPr>
            <w:t>y</w:t>
          </w:r>
          <w:r w:rsidR="00491736">
            <w:rPr>
              <w:rFonts w:ascii="Arial" w:hAnsi="Arial" w:cs="Arial"/>
              <w:color w:val="000000"/>
              <w:sz w:val="20"/>
              <w:szCs w:val="16"/>
            </w:rPr>
            <w:t xml:space="preserve"> are </w:t>
          </w:r>
          <w:r w:rsidR="009C51F6">
            <w:rPr>
              <w:rFonts w:ascii="Arial" w:hAnsi="Arial" w:cs="Arial"/>
              <w:color w:val="000000"/>
              <w:sz w:val="20"/>
              <w:szCs w:val="16"/>
            </w:rPr>
            <w:t xml:space="preserve">now </w:t>
          </w:r>
          <w:r w:rsidR="00547172">
            <w:rPr>
              <w:rFonts w:ascii="Arial" w:hAnsi="Arial" w:cs="Arial"/>
              <w:color w:val="000000"/>
              <w:sz w:val="20"/>
              <w:szCs w:val="16"/>
            </w:rPr>
            <w:t xml:space="preserve">either </w:t>
          </w:r>
          <w:r w:rsidR="00491736">
            <w:rPr>
              <w:rFonts w:ascii="Arial" w:hAnsi="Arial" w:cs="Arial"/>
              <w:color w:val="000000"/>
              <w:sz w:val="20"/>
              <w:szCs w:val="16"/>
            </w:rPr>
            <w:t xml:space="preserve">owned by the same individual and or </w:t>
          </w:r>
          <w:r w:rsidR="004C4FA4">
            <w:rPr>
              <w:rFonts w:ascii="Arial" w:hAnsi="Arial" w:cs="Arial"/>
              <w:color w:val="000000"/>
              <w:sz w:val="20"/>
              <w:szCs w:val="16"/>
            </w:rPr>
            <w:t xml:space="preserve">by </w:t>
          </w:r>
          <w:r w:rsidR="009C51F6">
            <w:rPr>
              <w:rFonts w:ascii="Arial" w:hAnsi="Arial" w:cs="Arial"/>
              <w:color w:val="000000"/>
              <w:sz w:val="20"/>
              <w:szCs w:val="16"/>
            </w:rPr>
            <w:t>large corporations</w:t>
          </w:r>
          <w:r w:rsidR="00491736">
            <w:rPr>
              <w:rFonts w:ascii="Arial" w:hAnsi="Arial" w:cs="Arial"/>
              <w:color w:val="000000"/>
              <w:sz w:val="20"/>
              <w:szCs w:val="16"/>
            </w:rPr>
            <w:t xml:space="preserve">.  Due to </w:t>
          </w:r>
          <w:r w:rsidR="004C4FA4">
            <w:rPr>
              <w:rFonts w:ascii="Arial" w:hAnsi="Arial" w:cs="Arial"/>
              <w:color w:val="000000"/>
              <w:sz w:val="20"/>
              <w:szCs w:val="16"/>
            </w:rPr>
            <w:t>reorganization</w:t>
          </w:r>
          <w:r w:rsidR="00491736">
            <w:rPr>
              <w:rFonts w:ascii="Arial" w:hAnsi="Arial" w:cs="Arial"/>
              <w:color w:val="000000"/>
              <w:sz w:val="20"/>
              <w:szCs w:val="16"/>
            </w:rPr>
            <w:t xml:space="preserve"> in the industry (vast consolidations) over the past two decades, the growing practices, procedures, management, and marketing have become </w:t>
          </w:r>
          <w:r w:rsidR="00547172">
            <w:rPr>
              <w:rFonts w:ascii="Arial" w:hAnsi="Arial" w:cs="Arial"/>
              <w:color w:val="000000"/>
              <w:sz w:val="20"/>
              <w:szCs w:val="16"/>
            </w:rPr>
            <w:t>combined</w:t>
          </w:r>
          <w:r w:rsidR="00491736">
            <w:rPr>
              <w:rFonts w:ascii="Arial" w:hAnsi="Arial" w:cs="Arial"/>
              <w:color w:val="000000"/>
              <w:sz w:val="20"/>
              <w:szCs w:val="16"/>
            </w:rPr>
            <w:t xml:space="preserve"> into one </w:t>
          </w:r>
          <w:r w:rsidR="002E043C">
            <w:rPr>
              <w:rFonts w:ascii="Arial" w:hAnsi="Arial" w:cs="Arial"/>
              <w:color w:val="000000"/>
              <w:sz w:val="20"/>
              <w:szCs w:val="16"/>
            </w:rPr>
            <w:t>production unit</w:t>
          </w:r>
          <w:r w:rsidR="00491736">
            <w:rPr>
              <w:rFonts w:ascii="Arial" w:hAnsi="Arial" w:cs="Arial"/>
              <w:color w:val="000000"/>
              <w:sz w:val="20"/>
              <w:szCs w:val="16"/>
            </w:rPr>
            <w:t xml:space="preserve">.  </w:t>
          </w:r>
          <w:r w:rsidR="002E043C">
            <w:rPr>
              <w:rFonts w:ascii="Arial" w:hAnsi="Arial" w:cs="Arial"/>
              <w:color w:val="000000"/>
              <w:sz w:val="20"/>
              <w:szCs w:val="16"/>
            </w:rPr>
            <w:t>Most universities in the northern US have deleted nursery production from their curriculum due to th</w:t>
          </w:r>
          <w:r w:rsidR="00547172">
            <w:rPr>
              <w:rFonts w:ascii="Arial" w:hAnsi="Arial" w:cs="Arial"/>
              <w:color w:val="000000"/>
              <w:sz w:val="20"/>
              <w:szCs w:val="16"/>
            </w:rPr>
            <w:t>is</w:t>
          </w:r>
          <w:r w:rsidR="002E043C">
            <w:rPr>
              <w:rFonts w:ascii="Arial" w:hAnsi="Arial" w:cs="Arial"/>
              <w:color w:val="000000"/>
              <w:sz w:val="20"/>
              <w:szCs w:val="16"/>
            </w:rPr>
            <w:t xml:space="preserve"> consolidation and relocation of many </w:t>
          </w:r>
          <w:r w:rsidR="009C51F6">
            <w:rPr>
              <w:rFonts w:ascii="Arial" w:hAnsi="Arial" w:cs="Arial"/>
              <w:color w:val="000000"/>
              <w:sz w:val="20"/>
              <w:szCs w:val="16"/>
            </w:rPr>
            <w:t xml:space="preserve">production </w:t>
          </w:r>
          <w:r w:rsidR="002E043C">
            <w:rPr>
              <w:rFonts w:ascii="Arial" w:hAnsi="Arial" w:cs="Arial"/>
              <w:color w:val="000000"/>
              <w:sz w:val="20"/>
              <w:szCs w:val="16"/>
            </w:rPr>
            <w:t xml:space="preserve">facilities to the south.  Due to our locale, there is a need for both of </w:t>
          </w:r>
          <w:r w:rsidR="003006FA">
            <w:rPr>
              <w:rFonts w:ascii="Arial" w:hAnsi="Arial" w:cs="Arial"/>
              <w:color w:val="000000"/>
              <w:sz w:val="20"/>
              <w:szCs w:val="16"/>
            </w:rPr>
            <w:t>nursery and greenhouse</w:t>
          </w:r>
          <w:r w:rsidR="002E043C">
            <w:rPr>
              <w:rFonts w:ascii="Arial" w:hAnsi="Arial" w:cs="Arial"/>
              <w:color w:val="000000"/>
              <w:sz w:val="20"/>
              <w:szCs w:val="16"/>
            </w:rPr>
            <w:t xml:space="preserve"> production systems</w:t>
          </w:r>
          <w:r w:rsidR="00547172">
            <w:rPr>
              <w:rFonts w:ascii="Arial" w:hAnsi="Arial" w:cs="Arial"/>
              <w:color w:val="000000"/>
              <w:sz w:val="20"/>
              <w:szCs w:val="16"/>
            </w:rPr>
            <w:t xml:space="preserve"> to be taught</w:t>
          </w:r>
          <w:r w:rsidR="004C4FA4">
            <w:rPr>
              <w:rFonts w:ascii="Arial" w:hAnsi="Arial" w:cs="Arial"/>
              <w:color w:val="000000"/>
              <w:sz w:val="20"/>
              <w:szCs w:val="16"/>
            </w:rPr>
            <w:t xml:space="preserve">.  With </w:t>
          </w:r>
          <w:r w:rsidR="002E043C">
            <w:rPr>
              <w:rFonts w:ascii="Arial" w:hAnsi="Arial" w:cs="Arial"/>
              <w:color w:val="000000"/>
              <w:sz w:val="20"/>
              <w:szCs w:val="16"/>
            </w:rPr>
            <w:t>the overlap</w:t>
          </w:r>
          <w:r w:rsidR="009C51F6">
            <w:rPr>
              <w:rFonts w:ascii="Arial" w:hAnsi="Arial" w:cs="Arial"/>
              <w:color w:val="000000"/>
              <w:sz w:val="20"/>
              <w:szCs w:val="16"/>
            </w:rPr>
            <w:t xml:space="preserve"> in many aspects of these </w:t>
          </w:r>
          <w:r w:rsidR="004C4FA4">
            <w:rPr>
              <w:rFonts w:ascii="Arial" w:hAnsi="Arial" w:cs="Arial"/>
              <w:color w:val="000000"/>
              <w:sz w:val="20"/>
              <w:szCs w:val="16"/>
            </w:rPr>
            <w:t xml:space="preserve">production </w:t>
          </w:r>
          <w:r w:rsidR="009C51F6">
            <w:rPr>
              <w:rFonts w:ascii="Arial" w:hAnsi="Arial" w:cs="Arial"/>
              <w:color w:val="000000"/>
              <w:sz w:val="20"/>
              <w:szCs w:val="16"/>
            </w:rPr>
            <w:t>courses</w:t>
          </w:r>
          <w:r w:rsidR="00547172">
            <w:rPr>
              <w:rFonts w:ascii="Arial" w:hAnsi="Arial" w:cs="Arial"/>
              <w:color w:val="000000"/>
              <w:sz w:val="20"/>
              <w:szCs w:val="16"/>
            </w:rPr>
            <w:t xml:space="preserve"> (media, fertilizers, heating systems, pests</w:t>
          </w:r>
          <w:r w:rsidR="009C51F6">
            <w:rPr>
              <w:rFonts w:ascii="Arial" w:hAnsi="Arial" w:cs="Arial"/>
              <w:color w:val="000000"/>
              <w:sz w:val="20"/>
              <w:szCs w:val="16"/>
            </w:rPr>
            <w:t>,</w:t>
          </w:r>
          <w:r w:rsidR="00547172">
            <w:rPr>
              <w:rFonts w:ascii="Arial" w:hAnsi="Arial" w:cs="Arial"/>
              <w:color w:val="000000"/>
              <w:sz w:val="20"/>
              <w:szCs w:val="16"/>
            </w:rPr>
            <w:t xml:space="preserve"> and diseases</w:t>
          </w:r>
          <w:r w:rsidR="003006FA">
            <w:rPr>
              <w:rFonts w:ascii="Arial" w:hAnsi="Arial" w:cs="Arial"/>
              <w:color w:val="000000"/>
              <w:sz w:val="20"/>
              <w:szCs w:val="16"/>
            </w:rPr>
            <w:t>)</w:t>
          </w:r>
          <w:r w:rsidR="00547172">
            <w:rPr>
              <w:rFonts w:ascii="Arial" w:hAnsi="Arial" w:cs="Arial"/>
              <w:color w:val="000000"/>
              <w:sz w:val="20"/>
              <w:szCs w:val="16"/>
            </w:rPr>
            <w:t xml:space="preserve">, it makes sense for </w:t>
          </w:r>
          <w:r w:rsidR="002E043C">
            <w:rPr>
              <w:rFonts w:ascii="Arial" w:hAnsi="Arial" w:cs="Arial"/>
              <w:color w:val="000000"/>
              <w:sz w:val="20"/>
              <w:szCs w:val="16"/>
            </w:rPr>
            <w:t xml:space="preserve">one combined course </w:t>
          </w:r>
          <w:r w:rsidR="00547172">
            <w:rPr>
              <w:rFonts w:ascii="Arial" w:hAnsi="Arial" w:cs="Arial"/>
              <w:color w:val="000000"/>
              <w:sz w:val="20"/>
              <w:szCs w:val="16"/>
            </w:rPr>
            <w:t>to</w:t>
          </w:r>
          <w:r w:rsidR="002E043C">
            <w:rPr>
              <w:rFonts w:ascii="Arial" w:hAnsi="Arial" w:cs="Arial"/>
              <w:color w:val="000000"/>
              <w:sz w:val="20"/>
              <w:szCs w:val="16"/>
            </w:rPr>
            <w:t xml:space="preserve"> meet the current needs of our students.  </w:t>
          </w:r>
          <w:r w:rsidR="00491736" w:rsidRPr="00491736">
            <w:rPr>
              <w:rFonts w:ascii="Arial" w:hAnsi="Arial" w:cs="Arial"/>
              <w:color w:val="000000"/>
              <w:sz w:val="20"/>
              <w:szCs w:val="16"/>
            </w:rPr>
            <w:t xml:space="preserve">Students will learn </w:t>
          </w:r>
          <w:r w:rsidR="002E043C">
            <w:rPr>
              <w:rFonts w:ascii="Arial" w:hAnsi="Arial" w:cs="Arial"/>
              <w:color w:val="000000"/>
              <w:sz w:val="20"/>
              <w:szCs w:val="16"/>
            </w:rPr>
            <w:t xml:space="preserve">each production system, their differences, and commonalities.  </w:t>
          </w:r>
        </w:sdtContent>
      </w:sdt>
    </w:p>
    <w:p w14:paraId="2478B589"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5D90EF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3206E3A" w14:textId="6A1965B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4"/>
            <w:szCs w:val="20"/>
          </w:rPr>
          <w:id w:val="-1711865069"/>
        </w:sdtPr>
        <w:sdtEndPr>
          <w:rPr>
            <w:sz w:val="20"/>
          </w:rPr>
        </w:sdtEndPr>
        <w:sdtContent>
          <w:r w:rsidR="00491736" w:rsidRPr="002E043C">
            <w:rPr>
              <w:rFonts w:ascii="Arial" w:hAnsi="Arial" w:cs="Arial"/>
              <w:color w:val="000000"/>
              <w:sz w:val="20"/>
              <w:szCs w:val="16"/>
            </w:rPr>
            <w:t>One of the missions in the College of Agriculture and Technology is to prepare students with holistic understanding in all aspects of the agricultural industry</w:t>
          </w:r>
          <w:r w:rsidR="00547172">
            <w:rPr>
              <w:rFonts w:ascii="Arial" w:hAnsi="Arial" w:cs="Arial"/>
              <w:color w:val="000000"/>
              <w:sz w:val="20"/>
              <w:szCs w:val="16"/>
            </w:rPr>
            <w:t>.  T</w:t>
          </w:r>
          <w:r w:rsidR="00491736" w:rsidRPr="002E043C">
            <w:rPr>
              <w:rFonts w:ascii="Arial" w:hAnsi="Arial" w:cs="Arial"/>
              <w:color w:val="000000"/>
              <w:sz w:val="20"/>
              <w:szCs w:val="16"/>
            </w:rPr>
            <w:t>his include</w:t>
          </w:r>
          <w:r w:rsidR="00547172">
            <w:rPr>
              <w:rFonts w:ascii="Arial" w:hAnsi="Arial" w:cs="Arial"/>
              <w:color w:val="000000"/>
              <w:sz w:val="20"/>
              <w:szCs w:val="16"/>
            </w:rPr>
            <w:t>s</w:t>
          </w:r>
          <w:r w:rsidR="00491736" w:rsidRPr="002E043C">
            <w:rPr>
              <w:rFonts w:ascii="Arial" w:hAnsi="Arial" w:cs="Arial"/>
              <w:color w:val="000000"/>
              <w:sz w:val="20"/>
              <w:szCs w:val="16"/>
            </w:rPr>
            <w:t xml:space="preserve"> </w:t>
          </w:r>
          <w:r w:rsidR="002E043C" w:rsidRPr="002E043C">
            <w:rPr>
              <w:rFonts w:ascii="Arial" w:hAnsi="Arial" w:cs="Arial"/>
              <w:color w:val="000000"/>
              <w:sz w:val="20"/>
              <w:szCs w:val="16"/>
            </w:rPr>
            <w:t>horticulture and the various production systems</w:t>
          </w:r>
          <w:r w:rsidR="00547172">
            <w:rPr>
              <w:rFonts w:ascii="Arial" w:hAnsi="Arial" w:cs="Arial"/>
              <w:color w:val="000000"/>
              <w:sz w:val="20"/>
              <w:szCs w:val="16"/>
            </w:rPr>
            <w:t>.  The new structure reflects current industry standards and will help prepare students to work in the new interconnected system.</w:t>
          </w:r>
          <w:r w:rsidR="00491736" w:rsidRPr="002E043C">
            <w:rPr>
              <w:rFonts w:ascii="Arial" w:hAnsi="Arial" w:cs="Arial"/>
              <w:color w:val="000000"/>
              <w:sz w:val="20"/>
              <w:szCs w:val="16"/>
            </w:rPr>
            <w:t xml:space="preserve"> </w:t>
          </w:r>
          <w:r w:rsidR="00491736" w:rsidRPr="002E043C">
            <w:rPr>
              <w:rFonts w:asciiTheme="majorHAnsi" w:hAnsiTheme="majorHAnsi" w:cs="Arial"/>
              <w:sz w:val="20"/>
              <w:szCs w:val="20"/>
            </w:rPr>
            <w:t xml:space="preserve">    </w:t>
          </w:r>
        </w:sdtContent>
      </w:sdt>
    </w:p>
    <w:p w14:paraId="7E318600"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CEEB38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7C69E987" w14:textId="77777777" w:rsidR="00CA269E" w:rsidRPr="008426D1" w:rsidRDefault="0049173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within the College of Agri and Tech.</w:t>
          </w:r>
        </w:p>
      </w:sdtContent>
    </w:sdt>
    <w:p w14:paraId="0630D5A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A8254F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15018E80" w14:textId="205A27EC" w:rsidR="00CA269E" w:rsidRPr="008426D1" w:rsidRDefault="002E043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Upper level and gradate due to the complexity of the production systems.  The students will utilize information learned in </w:t>
          </w:r>
          <w:r w:rsidR="009C51F6">
            <w:rPr>
              <w:rFonts w:asciiTheme="majorHAnsi" w:hAnsiTheme="majorHAnsi" w:cs="Arial"/>
              <w:sz w:val="20"/>
              <w:szCs w:val="20"/>
            </w:rPr>
            <w:t xml:space="preserve">many </w:t>
          </w:r>
          <w:r>
            <w:rPr>
              <w:rFonts w:asciiTheme="majorHAnsi" w:hAnsiTheme="majorHAnsi" w:cs="Arial"/>
              <w:sz w:val="20"/>
              <w:szCs w:val="20"/>
            </w:rPr>
            <w:t>lower level courses</w:t>
          </w:r>
          <w:r w:rsidR="004A1F13">
            <w:rPr>
              <w:rFonts w:asciiTheme="majorHAnsi" w:hAnsiTheme="majorHAnsi" w:cs="Arial"/>
              <w:sz w:val="20"/>
              <w:szCs w:val="20"/>
            </w:rPr>
            <w:t xml:space="preserve">, </w:t>
          </w:r>
          <w:r w:rsidR="003F06E5">
            <w:rPr>
              <w:rFonts w:asciiTheme="majorHAnsi" w:hAnsiTheme="majorHAnsi" w:cs="Arial"/>
              <w:sz w:val="20"/>
              <w:szCs w:val="20"/>
            </w:rPr>
            <w:t xml:space="preserve">as well as </w:t>
          </w:r>
          <w:r w:rsidR="009C51F6">
            <w:rPr>
              <w:rFonts w:asciiTheme="majorHAnsi" w:hAnsiTheme="majorHAnsi" w:cs="Arial"/>
              <w:sz w:val="20"/>
              <w:szCs w:val="20"/>
            </w:rPr>
            <w:t>other plant science and entomology courses</w:t>
          </w:r>
          <w:r>
            <w:rPr>
              <w:rFonts w:asciiTheme="majorHAnsi" w:hAnsiTheme="majorHAnsi" w:cs="Arial"/>
              <w:sz w:val="20"/>
              <w:szCs w:val="20"/>
            </w:rPr>
            <w:t xml:space="preserve">. </w:t>
          </w:r>
          <w:r w:rsidR="00AA60DC">
            <w:rPr>
              <w:rFonts w:asciiTheme="majorHAnsi" w:hAnsiTheme="majorHAnsi" w:cs="Arial"/>
              <w:sz w:val="20"/>
              <w:szCs w:val="20"/>
            </w:rPr>
            <w:t xml:space="preserve">This course is </w:t>
          </w:r>
          <w:r w:rsidR="004C4FA4">
            <w:rPr>
              <w:rFonts w:asciiTheme="majorHAnsi" w:hAnsiTheme="majorHAnsi" w:cs="Arial"/>
              <w:sz w:val="20"/>
              <w:szCs w:val="20"/>
            </w:rPr>
            <w:t>the</w:t>
          </w:r>
          <w:r w:rsidR="00AA60DC">
            <w:rPr>
              <w:rFonts w:asciiTheme="majorHAnsi" w:hAnsiTheme="majorHAnsi" w:cs="Arial"/>
              <w:sz w:val="20"/>
              <w:szCs w:val="20"/>
            </w:rPr>
            <w:t xml:space="preserve"> capstone course for the </w:t>
          </w:r>
          <w:r w:rsidR="004C4FA4">
            <w:rPr>
              <w:rFonts w:asciiTheme="majorHAnsi" w:hAnsiTheme="majorHAnsi" w:cs="Arial"/>
              <w:sz w:val="20"/>
              <w:szCs w:val="20"/>
            </w:rPr>
            <w:t xml:space="preserve">Horticulture </w:t>
          </w:r>
          <w:r w:rsidR="00AA60DC">
            <w:rPr>
              <w:rFonts w:asciiTheme="majorHAnsi" w:hAnsiTheme="majorHAnsi" w:cs="Arial"/>
              <w:sz w:val="20"/>
              <w:szCs w:val="20"/>
            </w:rPr>
            <w:t xml:space="preserve">program.  </w:t>
          </w:r>
          <w:r w:rsidR="009C51F6">
            <w:rPr>
              <w:rFonts w:asciiTheme="majorHAnsi" w:hAnsiTheme="majorHAnsi" w:cs="Arial"/>
              <w:sz w:val="20"/>
              <w:szCs w:val="20"/>
            </w:rPr>
            <w:t>Students will be advised to take this course, only as a senior.</w:t>
          </w:r>
          <w:r w:rsidR="00AA60DC">
            <w:rPr>
              <w:rFonts w:asciiTheme="majorHAnsi" w:hAnsiTheme="majorHAnsi" w:cs="Arial"/>
              <w:sz w:val="20"/>
              <w:szCs w:val="20"/>
            </w:rPr>
            <w:t xml:space="preserve">  This course is the primary program-level assessment venue for the Horticulture emphasis area</w:t>
          </w:r>
          <w:r w:rsidR="004C4FA4">
            <w:rPr>
              <w:rFonts w:asciiTheme="majorHAnsi" w:hAnsiTheme="majorHAnsi" w:cs="Arial"/>
              <w:sz w:val="20"/>
              <w:szCs w:val="20"/>
            </w:rPr>
            <w:t>.</w:t>
          </w:r>
        </w:p>
      </w:sdtContent>
    </w:sdt>
    <w:p w14:paraId="77C47C05"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47D6BC8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140AA843"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77E5CE6E"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8A90EA8" w14:textId="77777777" w:rsidTr="00E41AA1">
        <w:trPr>
          <w:jc w:val="center"/>
        </w:trPr>
        <w:tc>
          <w:tcPr>
            <w:tcW w:w="2971" w:type="dxa"/>
          </w:tcPr>
          <w:p w14:paraId="462D45BA"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51D8BC79"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E043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02C347E0"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2E043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28A3F1F1"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348569CB"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D384FE8"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745E7C3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7CFB9B8" w14:textId="77777777" w:rsidR="00547433" w:rsidRPr="008426D1" w:rsidRDefault="004A1F13"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will demonstrate depth in </w:t>
          </w:r>
          <w:r w:rsidR="00AA60DC">
            <w:rPr>
              <w:rFonts w:asciiTheme="majorHAnsi" w:hAnsiTheme="majorHAnsi" w:cs="Arial"/>
              <w:sz w:val="20"/>
              <w:szCs w:val="20"/>
            </w:rPr>
            <w:t>an emphasis area to su</w:t>
          </w:r>
          <w:r>
            <w:rPr>
              <w:rFonts w:asciiTheme="majorHAnsi" w:hAnsiTheme="majorHAnsi" w:cs="Arial"/>
              <w:sz w:val="20"/>
              <w:szCs w:val="20"/>
            </w:rPr>
            <w:t>pport their professional goals.</w:t>
          </w:r>
        </w:p>
      </w:sdtContent>
    </w:sdt>
    <w:p w14:paraId="2714B82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0E9E172"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77AC97B"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0C9018DA"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0F161A45"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416516B1" w14:textId="77777777" w:rsidTr="00575870">
        <w:tc>
          <w:tcPr>
            <w:tcW w:w="2148" w:type="dxa"/>
          </w:tcPr>
          <w:p w14:paraId="5DFA8FF2"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707130AB" w14:textId="77777777" w:rsidR="00F7007D" w:rsidRPr="002B453A" w:rsidRDefault="002E043C" w:rsidP="00041E75">
                <w:pPr>
                  <w:rPr>
                    <w:rFonts w:asciiTheme="majorHAnsi" w:hAnsiTheme="majorHAnsi"/>
                    <w:sz w:val="20"/>
                    <w:szCs w:val="20"/>
                  </w:rPr>
                </w:pPr>
                <w:r w:rsidRPr="00BD0BB4">
                  <w:rPr>
                    <w:rFonts w:ascii="Arial" w:hAnsi="Arial" w:cs="Arial"/>
                  </w:rPr>
                  <w:t>Students will demonstrate depth in an emphasis area to support their professional goals</w:t>
                </w:r>
                <w:r>
                  <w:rPr>
                    <w:rFonts w:ascii="Arial" w:hAnsi="Arial" w:cs="Arial"/>
                  </w:rPr>
                  <w:t>.</w:t>
                </w:r>
              </w:p>
            </w:tc>
          </w:sdtContent>
        </w:sdt>
      </w:tr>
      <w:tr w:rsidR="00F7007D" w:rsidRPr="002B453A" w14:paraId="02A70676" w14:textId="77777777" w:rsidTr="00575870">
        <w:tc>
          <w:tcPr>
            <w:tcW w:w="2148" w:type="dxa"/>
          </w:tcPr>
          <w:p w14:paraId="5E2466D4"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3589CDC0" w14:textId="77777777" w:rsidR="00F7007D" w:rsidRPr="002B453A" w:rsidRDefault="00AE7A7E" w:rsidP="009B2685">
            <w:pPr>
              <w:rPr>
                <w:rFonts w:asciiTheme="majorHAnsi" w:hAnsiTheme="majorHAnsi"/>
                <w:sz w:val="20"/>
                <w:szCs w:val="20"/>
              </w:rPr>
            </w:pPr>
            <w:sdt>
              <w:sdtPr>
                <w:rPr>
                  <w:rFonts w:ascii="Arial" w:hAnsi="Arial" w:cs="Arial"/>
                  <w:lang w:val="en-CA"/>
                </w:rPr>
                <w:id w:val="-1294900252"/>
                <w:text/>
              </w:sdtPr>
              <w:sdtEndPr/>
              <w:sdtContent>
                <w:r w:rsidR="009B2685">
                  <w:rPr>
                    <w:rFonts w:ascii="Arial" w:hAnsi="Arial" w:cs="Arial"/>
                    <w:lang w:val="en-CA"/>
                  </w:rPr>
                  <w:t>Students wi</w:t>
                </w:r>
                <w:r w:rsidR="009B2685" w:rsidRPr="009B2685">
                  <w:rPr>
                    <w:rFonts w:ascii="Arial" w:hAnsi="Arial" w:cs="Arial"/>
                    <w:lang w:val="en-CA"/>
                  </w:rPr>
                  <w:t>ll be able to develop in depth greenhouse</w:t>
                </w:r>
                <w:r w:rsidR="009B2685">
                  <w:rPr>
                    <w:rFonts w:ascii="Arial" w:hAnsi="Arial" w:cs="Arial"/>
                    <w:lang w:val="en-CA"/>
                  </w:rPr>
                  <w:t xml:space="preserve"> or nursery</w:t>
                </w:r>
                <w:r w:rsidR="009B2685" w:rsidRPr="009B2685">
                  <w:rPr>
                    <w:rFonts w:ascii="Arial" w:hAnsi="Arial" w:cs="Arial"/>
                    <w:lang w:val="en-CA"/>
                  </w:rPr>
                  <w:t xml:space="preserve"> production procedures and schemes.    </w:t>
                </w:r>
              </w:sdtContent>
            </w:sdt>
            <w:r w:rsidR="00F7007D" w:rsidRPr="002B453A">
              <w:rPr>
                <w:rFonts w:asciiTheme="majorHAnsi" w:hAnsiTheme="majorHAnsi"/>
                <w:sz w:val="20"/>
                <w:szCs w:val="20"/>
              </w:rPr>
              <w:t xml:space="preserve"> </w:t>
            </w:r>
          </w:p>
        </w:tc>
      </w:tr>
      <w:tr w:rsidR="00F7007D" w:rsidRPr="002B453A" w14:paraId="4B6B03FA" w14:textId="77777777" w:rsidTr="00575870">
        <w:tc>
          <w:tcPr>
            <w:tcW w:w="2148" w:type="dxa"/>
          </w:tcPr>
          <w:p w14:paraId="5CAF89D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5473CE5"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28F7F47C" w14:textId="77777777" w:rsidR="00F7007D" w:rsidRPr="002B453A" w:rsidRDefault="001E39DA" w:rsidP="001E39DA">
                <w:pPr>
                  <w:rPr>
                    <w:rFonts w:asciiTheme="majorHAnsi" w:hAnsiTheme="majorHAnsi"/>
                    <w:sz w:val="20"/>
                    <w:szCs w:val="20"/>
                  </w:rPr>
                </w:pPr>
                <w:r>
                  <w:rPr>
                    <w:rFonts w:asciiTheme="majorHAnsi" w:hAnsiTheme="majorHAnsi"/>
                    <w:sz w:val="20"/>
                    <w:szCs w:val="20"/>
                  </w:rPr>
                  <w:t>Spring, even years</w:t>
                </w:r>
              </w:p>
            </w:tc>
          </w:sdtContent>
        </w:sdt>
      </w:tr>
      <w:tr w:rsidR="00F7007D" w:rsidRPr="002B453A" w14:paraId="1ACC99B0" w14:textId="77777777" w:rsidTr="00575870">
        <w:tc>
          <w:tcPr>
            <w:tcW w:w="2148" w:type="dxa"/>
          </w:tcPr>
          <w:p w14:paraId="638459DF"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6778A7DC" w14:textId="77777777" w:rsidR="00F7007D" w:rsidRPr="00212A84" w:rsidRDefault="001E39DA" w:rsidP="001E39DA">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Kim </w:t>
                </w:r>
                <w:proofErr w:type="spellStart"/>
                <w:r>
                  <w:rPr>
                    <w:rFonts w:asciiTheme="majorHAnsi" w:hAnsiTheme="majorHAnsi"/>
                    <w:color w:val="808080" w:themeColor="background1" w:themeShade="80"/>
                    <w:sz w:val="20"/>
                    <w:szCs w:val="20"/>
                  </w:rPr>
                  <w:t>Pittcock</w:t>
                </w:r>
                <w:proofErr w:type="spellEnd"/>
                <w:r>
                  <w:rPr>
                    <w:rFonts w:asciiTheme="majorHAnsi" w:hAnsiTheme="majorHAnsi"/>
                    <w:color w:val="808080" w:themeColor="background1" w:themeShade="80"/>
                    <w:sz w:val="20"/>
                    <w:szCs w:val="20"/>
                  </w:rPr>
                  <w:t xml:space="preserve">, Associate Professor of Horticulture </w:t>
                </w:r>
              </w:p>
            </w:tc>
          </w:sdtContent>
        </w:sdt>
      </w:tr>
    </w:tbl>
    <w:p w14:paraId="3630A498"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032722C8" w14:textId="77777777" w:rsidR="00CA269E" w:rsidRDefault="00CA269E" w:rsidP="00575870">
      <w:pPr>
        <w:rPr>
          <w:rFonts w:asciiTheme="majorHAnsi" w:hAnsiTheme="majorHAnsi" w:cs="Arial"/>
          <w:i/>
          <w:sz w:val="20"/>
          <w:szCs w:val="20"/>
        </w:rPr>
      </w:pPr>
    </w:p>
    <w:p w14:paraId="0F6DF1AE"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07DD5B56"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5205A26C"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0BF89DAF" w14:textId="77777777" w:rsidTr="00575870">
        <w:tc>
          <w:tcPr>
            <w:tcW w:w="2148" w:type="dxa"/>
          </w:tcPr>
          <w:p w14:paraId="3D34DB35"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2FCA4F28"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7F4B6F45" w14:textId="77777777" w:rsidR="00575870" w:rsidRPr="002B453A" w:rsidRDefault="002E043C" w:rsidP="004A1F13">
                <w:pPr>
                  <w:rPr>
                    <w:rFonts w:asciiTheme="majorHAnsi" w:hAnsiTheme="majorHAnsi"/>
                    <w:sz w:val="20"/>
                    <w:szCs w:val="20"/>
                  </w:rPr>
                </w:pPr>
                <w:r w:rsidRPr="00E36FF6">
                  <w:rPr>
                    <w:rFonts w:ascii="Arial" w:hAnsi="Arial" w:cs="Arial"/>
                    <w:lang w:val="en-CA"/>
                  </w:rPr>
                  <w:t xml:space="preserve">Will be able to </w:t>
                </w:r>
                <w:r>
                  <w:rPr>
                    <w:rFonts w:ascii="Arial" w:hAnsi="Arial" w:cs="Arial"/>
                    <w:lang w:val="en-CA"/>
                  </w:rPr>
                  <w:t>develop</w:t>
                </w:r>
                <w:r w:rsidRPr="00E36FF6">
                  <w:rPr>
                    <w:rFonts w:ascii="Arial" w:hAnsi="Arial" w:cs="Arial"/>
                    <w:lang w:val="en-CA"/>
                  </w:rPr>
                  <w:t xml:space="preserve"> </w:t>
                </w:r>
                <w:r>
                  <w:rPr>
                    <w:rFonts w:ascii="Arial" w:hAnsi="Arial" w:cs="Arial"/>
                    <w:lang w:val="en-CA"/>
                  </w:rPr>
                  <w:t xml:space="preserve">in depth </w:t>
                </w:r>
                <w:r w:rsidR="004A1F13">
                  <w:rPr>
                    <w:rFonts w:ascii="Arial" w:hAnsi="Arial" w:cs="Arial"/>
                    <w:lang w:val="en-CA"/>
                  </w:rPr>
                  <w:t>horticulture</w:t>
                </w:r>
                <w:r>
                  <w:rPr>
                    <w:rFonts w:ascii="Arial" w:hAnsi="Arial" w:cs="Arial"/>
                    <w:lang w:val="en-CA"/>
                  </w:rPr>
                  <w:t xml:space="preserve"> production procedures and schemes (assessed through crop production paper).    </w:t>
                </w:r>
              </w:p>
            </w:tc>
          </w:sdtContent>
        </w:sdt>
      </w:tr>
      <w:tr w:rsidR="00575870" w:rsidRPr="002B453A" w14:paraId="2E1F3EC6" w14:textId="77777777" w:rsidTr="00575870">
        <w:tc>
          <w:tcPr>
            <w:tcW w:w="2148" w:type="dxa"/>
          </w:tcPr>
          <w:p w14:paraId="5BC6008A"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560F904A" w14:textId="77777777" w:rsidR="00575870" w:rsidRPr="002B453A" w:rsidRDefault="009B2685" w:rsidP="009B2685">
                <w:pPr>
                  <w:rPr>
                    <w:rFonts w:asciiTheme="majorHAnsi" w:hAnsiTheme="majorHAnsi"/>
                    <w:sz w:val="20"/>
                    <w:szCs w:val="20"/>
                  </w:rPr>
                </w:pPr>
                <w:r>
                  <w:rPr>
                    <w:rFonts w:asciiTheme="majorHAnsi" w:hAnsiTheme="majorHAnsi"/>
                    <w:sz w:val="20"/>
                    <w:szCs w:val="20"/>
                  </w:rPr>
                  <w:t>Crop production paper</w:t>
                </w:r>
              </w:p>
            </w:tc>
          </w:sdtContent>
        </w:sdt>
      </w:tr>
      <w:tr w:rsidR="00CB2125" w:rsidRPr="002B453A" w14:paraId="5614E204" w14:textId="77777777" w:rsidTr="00575870">
        <w:tc>
          <w:tcPr>
            <w:tcW w:w="2148" w:type="dxa"/>
          </w:tcPr>
          <w:p w14:paraId="7FB80E3D"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0731F8" w14:textId="77777777" w:rsidR="00CB2125" w:rsidRPr="002B453A" w:rsidRDefault="00AE7A7E" w:rsidP="009B268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9B2685">
                  <w:rPr>
                    <w:rFonts w:asciiTheme="majorHAnsi" w:hAnsiTheme="majorHAnsi"/>
                    <w:color w:val="808080" w:themeColor="background1" w:themeShade="80"/>
                    <w:sz w:val="20"/>
                    <w:szCs w:val="20"/>
                  </w:rPr>
                  <w:t>Rubric</w:t>
                </w:r>
                <w:r w:rsidR="00CB2125" w:rsidRPr="00CB2125">
                  <w:rPr>
                    <w:rFonts w:asciiTheme="majorHAnsi" w:hAnsiTheme="majorHAnsi"/>
                    <w:color w:val="808080" w:themeColor="background1" w:themeShade="80"/>
                    <w:sz w:val="20"/>
                    <w:szCs w:val="20"/>
                  </w:rPr>
                  <w:t xml:space="preserve"> </w:t>
                </w:r>
              </w:sdtContent>
            </w:sdt>
          </w:p>
        </w:tc>
      </w:tr>
    </w:tbl>
    <w:p w14:paraId="7A2F9502"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E745A9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20C47693"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C05BAD2"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1F901302" w14:textId="77777777" w:rsidTr="0015536A">
        <w:tc>
          <w:tcPr>
            <w:tcW w:w="11016" w:type="dxa"/>
            <w:shd w:val="clear" w:color="auto" w:fill="D9D9D9" w:themeFill="background1" w:themeFillShade="D9"/>
          </w:tcPr>
          <w:p w14:paraId="72DCE6D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C5604D7" w14:textId="77777777" w:rsidTr="0015536A">
        <w:tc>
          <w:tcPr>
            <w:tcW w:w="11016" w:type="dxa"/>
            <w:shd w:val="clear" w:color="auto" w:fill="F2F2F2" w:themeFill="background1" w:themeFillShade="F2"/>
          </w:tcPr>
          <w:p w14:paraId="7535EBF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30AB7F49"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t>
              </w:r>
              <w:proofErr w:type="spellStart"/>
              <w:r w:rsidRPr="008426D1">
                <w:rPr>
                  <w:rStyle w:val="Hyperlink"/>
                  <w:rFonts w:ascii="Times New Roman" w:hAnsi="Times New Roman" w:cs="Times New Roman"/>
                  <w:b/>
                  <w:sz w:val="24"/>
                  <w:szCs w:val="24"/>
                </w:rPr>
                <w:t>www.astate.edu</w:t>
              </w:r>
              <w:proofErr w:type="spellEnd"/>
              <w:r w:rsidRPr="008426D1">
                <w:rPr>
                  <w:rStyle w:val="Hyperlink"/>
                  <w:rFonts w:ascii="Times New Roman" w:hAnsi="Times New Roman" w:cs="Times New Roman"/>
                  <w:b/>
                  <w:sz w:val="24"/>
                  <w:szCs w:val="24"/>
                </w:rPr>
                <w:t>/a/registrar/students/bulletins/index.dot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E3EF1DB" w14:textId="77777777" w:rsidR="0015536A" w:rsidRPr="008426D1" w:rsidRDefault="0015536A" w:rsidP="0015536A">
            <w:pPr>
              <w:rPr>
                <w:rFonts w:ascii="Times New Roman" w:hAnsi="Times New Roman" w:cs="Times New Roman"/>
                <w:b/>
                <w:color w:val="FF0000"/>
                <w:sz w:val="14"/>
                <w:szCs w:val="24"/>
              </w:rPr>
            </w:pPr>
          </w:p>
          <w:p w14:paraId="0FD12C56"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69EA78C"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6F8E8A8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4A6694F2"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C6CF1A3"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A7EDF5E"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04BFB3B"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0DF1D75C"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E4F56B9" wp14:editId="74BEE24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1DF9E7F"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w:t>
              </w:r>
              <w:proofErr w:type="spellStart"/>
              <w:r w:rsidR="0008410E" w:rsidRPr="00DA60BF">
                <w:rPr>
                  <w:rStyle w:val="Hyperlink"/>
                  <w:rFonts w:ascii="Times New Roman" w:hAnsi="Times New Roman" w:cs="Times New Roman"/>
                  <w:i/>
                  <w:sz w:val="20"/>
                  <w:szCs w:val="24"/>
                </w:rPr>
                <w:t>youtu.be</w:t>
              </w:r>
              <w:proofErr w:type="spellEnd"/>
              <w:r w:rsidR="0008410E" w:rsidRPr="00DA60BF">
                <w:rPr>
                  <w:rStyle w:val="Hyperlink"/>
                  <w:rFonts w:ascii="Times New Roman" w:hAnsi="Times New Roman" w:cs="Times New Roman"/>
                  <w:i/>
                  <w:sz w:val="20"/>
                  <w:szCs w:val="24"/>
                </w:rPr>
                <w:t>/</w:t>
              </w:r>
              <w:proofErr w:type="spellStart"/>
              <w:r w:rsidR="0008410E" w:rsidRPr="00DA60BF">
                <w:rPr>
                  <w:rStyle w:val="Hyperlink"/>
                  <w:rFonts w:ascii="Times New Roman" w:hAnsi="Times New Roman" w:cs="Times New Roman"/>
                  <w:i/>
                  <w:sz w:val="20"/>
                  <w:szCs w:val="24"/>
                </w:rPr>
                <w:t>yjdL2n4lZm4</w:t>
              </w:r>
              <w:proofErr w:type="spellEnd"/>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AD018D8" w14:textId="77777777" w:rsidR="00FB38CA" w:rsidRPr="008426D1" w:rsidRDefault="00FB38CA" w:rsidP="00FB38CA">
            <w:pPr>
              <w:tabs>
                <w:tab w:val="left" w:pos="360"/>
                <w:tab w:val="left" w:pos="720"/>
              </w:tabs>
              <w:rPr>
                <w:rFonts w:asciiTheme="majorHAnsi" w:hAnsiTheme="majorHAnsi"/>
                <w:sz w:val="18"/>
                <w:szCs w:val="18"/>
              </w:rPr>
            </w:pPr>
          </w:p>
        </w:tc>
      </w:tr>
    </w:tbl>
    <w:p w14:paraId="7B0474EF"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506E3F1"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p w14:paraId="0AB65E31" w14:textId="77777777" w:rsidR="00CE5494" w:rsidRDefault="00CE5494" w:rsidP="009B2685">
          <w:pPr>
            <w:pStyle w:val="Pa470"/>
            <w:spacing w:after="120"/>
            <w:ind w:left="360" w:hanging="360"/>
            <w:jc w:val="both"/>
            <w:rPr>
              <w:rFonts w:asciiTheme="majorHAnsi" w:hAnsiTheme="majorHAnsi" w:cstheme="minorBidi"/>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58"/>
            <w:gridCol w:w="2272"/>
          </w:tblGrid>
          <w:tr w:rsidR="00CE5494" w:rsidRPr="00CE5494" w14:paraId="76962779" w14:textId="77777777" w:rsidTr="00CE5494">
            <w:trPr>
              <w:trHeight w:val="111"/>
            </w:trPr>
            <w:tc>
              <w:tcPr>
                <w:tcW w:w="4158" w:type="dxa"/>
              </w:tcPr>
              <w:p w14:paraId="11482B36" w14:textId="77777777" w:rsidR="00CE5494" w:rsidRPr="00CE5494" w:rsidRDefault="00CE5494" w:rsidP="00CE5494">
                <w:pPr>
                  <w:autoSpaceDE w:val="0"/>
                  <w:autoSpaceDN w:val="0"/>
                  <w:adjustRightInd w:val="0"/>
                  <w:spacing w:after="0" w:line="161" w:lineRule="atLeast"/>
                  <w:rPr>
                    <w:rFonts w:ascii="Arial" w:hAnsi="Arial" w:cs="Arial"/>
                    <w:color w:val="000000"/>
                    <w:sz w:val="18"/>
                    <w:szCs w:val="16"/>
                  </w:rPr>
                </w:pPr>
                <w:r w:rsidRPr="00CE5494">
                  <w:rPr>
                    <w:rFonts w:ascii="Arial" w:hAnsi="Arial" w:cs="Arial"/>
                    <w:b/>
                    <w:bCs/>
                    <w:color w:val="000000"/>
                    <w:sz w:val="18"/>
                    <w:szCs w:val="16"/>
                  </w:rPr>
                  <w:t xml:space="preserve">Emphasis Area (Environmental Horticulture): </w:t>
                </w:r>
              </w:p>
            </w:tc>
            <w:tc>
              <w:tcPr>
                <w:tcW w:w="2272" w:type="dxa"/>
              </w:tcPr>
              <w:p w14:paraId="18AE6CF1" w14:textId="77777777" w:rsidR="00CE5494" w:rsidRPr="00CE5494" w:rsidRDefault="00CE5494" w:rsidP="00CE5494">
                <w:pPr>
                  <w:autoSpaceDE w:val="0"/>
                  <w:autoSpaceDN w:val="0"/>
                  <w:adjustRightInd w:val="0"/>
                  <w:spacing w:after="0" w:line="241" w:lineRule="atLeast"/>
                  <w:jc w:val="center"/>
                  <w:rPr>
                    <w:rFonts w:ascii="Arial" w:hAnsi="Arial" w:cs="Arial"/>
                    <w:color w:val="000000"/>
                    <w:sz w:val="18"/>
                    <w:szCs w:val="12"/>
                  </w:rPr>
                </w:pPr>
                <w:proofErr w:type="spellStart"/>
                <w:r w:rsidRPr="00CE5494">
                  <w:rPr>
                    <w:rFonts w:ascii="Arial" w:hAnsi="Arial" w:cs="Arial"/>
                    <w:b/>
                    <w:bCs/>
                    <w:color w:val="000000"/>
                    <w:sz w:val="18"/>
                    <w:szCs w:val="12"/>
                  </w:rPr>
                  <w:t>Sem</w:t>
                </w:r>
                <w:proofErr w:type="spellEnd"/>
                <w:r w:rsidRPr="00CE5494">
                  <w:rPr>
                    <w:rFonts w:ascii="Arial" w:hAnsi="Arial" w:cs="Arial"/>
                    <w:b/>
                    <w:bCs/>
                    <w:color w:val="000000"/>
                    <w:sz w:val="18"/>
                    <w:szCs w:val="12"/>
                  </w:rPr>
                  <w:t xml:space="preserve">. Hrs. </w:t>
                </w:r>
              </w:p>
            </w:tc>
          </w:tr>
          <w:tr w:rsidR="00CE5494" w:rsidRPr="00CE5494" w14:paraId="7E4B6C41" w14:textId="77777777" w:rsidTr="00CE5494">
            <w:trPr>
              <w:trHeight w:val="79"/>
            </w:trPr>
            <w:tc>
              <w:tcPr>
                <w:tcW w:w="4158" w:type="dxa"/>
              </w:tcPr>
              <w:p w14:paraId="7975498F" w14:textId="77777777" w:rsidR="00CE5494" w:rsidRPr="00CE5494" w:rsidRDefault="00CE5494" w:rsidP="00CE5494">
                <w:pPr>
                  <w:autoSpaceDE w:val="0"/>
                  <w:autoSpaceDN w:val="0"/>
                  <w:adjustRightInd w:val="0"/>
                  <w:spacing w:after="0" w:line="161" w:lineRule="atLeast"/>
                  <w:rPr>
                    <w:rFonts w:ascii="Arial" w:hAnsi="Arial" w:cs="Arial"/>
                    <w:color w:val="000000"/>
                    <w:sz w:val="18"/>
                    <w:szCs w:val="12"/>
                  </w:rPr>
                </w:pPr>
                <w:r w:rsidRPr="00CE5494">
                  <w:rPr>
                    <w:rFonts w:ascii="Arial" w:hAnsi="Arial" w:cs="Arial"/>
                    <w:color w:val="000000"/>
                    <w:sz w:val="18"/>
                    <w:szCs w:val="12"/>
                  </w:rPr>
                  <w:t xml:space="preserve">CHEM 1052, Fundamental Concepts of Organic and Biochemistry </w:t>
                </w:r>
              </w:p>
            </w:tc>
            <w:tc>
              <w:tcPr>
                <w:tcW w:w="2272" w:type="dxa"/>
              </w:tcPr>
              <w:p w14:paraId="2393F5DA" w14:textId="77777777" w:rsidR="00CE5494" w:rsidRPr="00CE5494" w:rsidRDefault="00CE5494" w:rsidP="00CE5494">
                <w:pPr>
                  <w:autoSpaceDE w:val="0"/>
                  <w:autoSpaceDN w:val="0"/>
                  <w:adjustRightInd w:val="0"/>
                  <w:spacing w:after="0" w:line="241" w:lineRule="atLeast"/>
                  <w:jc w:val="center"/>
                  <w:rPr>
                    <w:rFonts w:ascii="Arial" w:hAnsi="Arial" w:cs="Arial"/>
                    <w:color w:val="000000"/>
                    <w:sz w:val="18"/>
                    <w:szCs w:val="12"/>
                  </w:rPr>
                </w:pPr>
                <w:r w:rsidRPr="00CE5494">
                  <w:rPr>
                    <w:rFonts w:ascii="Arial" w:hAnsi="Arial" w:cs="Arial"/>
                    <w:color w:val="000000"/>
                    <w:sz w:val="18"/>
                    <w:szCs w:val="12"/>
                  </w:rPr>
                  <w:t xml:space="preserve">2 </w:t>
                </w:r>
              </w:p>
            </w:tc>
          </w:tr>
          <w:tr w:rsidR="00CE5494" w:rsidRPr="00CE5494" w14:paraId="4542DBC4" w14:textId="77777777" w:rsidTr="00CE5494">
            <w:trPr>
              <w:trHeight w:val="79"/>
            </w:trPr>
            <w:tc>
              <w:tcPr>
                <w:tcW w:w="4158" w:type="dxa"/>
              </w:tcPr>
              <w:p w14:paraId="2E85056E" w14:textId="77777777" w:rsidR="00CE5494" w:rsidRPr="00CE5494" w:rsidRDefault="00CE5494" w:rsidP="00CE5494">
                <w:pPr>
                  <w:autoSpaceDE w:val="0"/>
                  <w:autoSpaceDN w:val="0"/>
                  <w:adjustRightInd w:val="0"/>
                  <w:spacing w:after="0" w:line="161" w:lineRule="atLeast"/>
                  <w:rPr>
                    <w:rFonts w:ascii="Arial" w:hAnsi="Arial" w:cs="Arial"/>
                    <w:color w:val="000000"/>
                    <w:sz w:val="18"/>
                    <w:szCs w:val="12"/>
                  </w:rPr>
                </w:pPr>
                <w:r w:rsidRPr="00CE5494">
                  <w:rPr>
                    <w:rFonts w:ascii="Arial" w:hAnsi="Arial" w:cs="Arial"/>
                    <w:color w:val="000000"/>
                    <w:sz w:val="18"/>
                    <w:szCs w:val="12"/>
                  </w:rPr>
                  <w:t xml:space="preserve">HORT 3293, Landscape Plant Materials </w:t>
                </w:r>
              </w:p>
            </w:tc>
            <w:tc>
              <w:tcPr>
                <w:tcW w:w="2272" w:type="dxa"/>
              </w:tcPr>
              <w:p w14:paraId="402E24B4" w14:textId="77777777" w:rsidR="00CE5494" w:rsidRPr="00CE5494" w:rsidRDefault="00CE5494" w:rsidP="00CE5494">
                <w:pPr>
                  <w:autoSpaceDE w:val="0"/>
                  <w:autoSpaceDN w:val="0"/>
                  <w:adjustRightInd w:val="0"/>
                  <w:spacing w:after="0" w:line="241" w:lineRule="atLeast"/>
                  <w:jc w:val="center"/>
                  <w:rPr>
                    <w:rFonts w:ascii="Arial" w:hAnsi="Arial" w:cs="Arial"/>
                    <w:color w:val="000000"/>
                    <w:sz w:val="18"/>
                    <w:szCs w:val="12"/>
                  </w:rPr>
                </w:pPr>
                <w:r w:rsidRPr="00CE5494">
                  <w:rPr>
                    <w:rFonts w:ascii="Arial" w:hAnsi="Arial" w:cs="Arial"/>
                    <w:color w:val="000000"/>
                    <w:sz w:val="18"/>
                    <w:szCs w:val="12"/>
                  </w:rPr>
                  <w:t xml:space="preserve">3 </w:t>
                </w:r>
              </w:p>
            </w:tc>
          </w:tr>
          <w:tr w:rsidR="00CE5494" w:rsidRPr="00CE5494" w14:paraId="5626E8BA" w14:textId="77777777" w:rsidTr="00CE5494">
            <w:trPr>
              <w:trHeight w:val="79"/>
            </w:trPr>
            <w:tc>
              <w:tcPr>
                <w:tcW w:w="4158" w:type="dxa"/>
              </w:tcPr>
              <w:p w14:paraId="30F5C7E5" w14:textId="77777777" w:rsidR="00CE5494" w:rsidRPr="00CE5494" w:rsidRDefault="00CE5494" w:rsidP="00CE5494">
                <w:pPr>
                  <w:autoSpaceDE w:val="0"/>
                  <w:autoSpaceDN w:val="0"/>
                  <w:adjustRightInd w:val="0"/>
                  <w:spacing w:after="0" w:line="161" w:lineRule="atLeast"/>
                  <w:rPr>
                    <w:rFonts w:ascii="Arial" w:hAnsi="Arial" w:cs="Arial"/>
                    <w:color w:val="000000"/>
                    <w:sz w:val="18"/>
                    <w:szCs w:val="12"/>
                  </w:rPr>
                </w:pPr>
                <w:r w:rsidRPr="00CE5494">
                  <w:rPr>
                    <w:rFonts w:ascii="Arial" w:hAnsi="Arial" w:cs="Arial"/>
                    <w:color w:val="000000"/>
                    <w:sz w:val="18"/>
                    <w:szCs w:val="12"/>
                  </w:rPr>
                  <w:t xml:space="preserve">HORT 2253, Fundamentals of Horticulture </w:t>
                </w:r>
              </w:p>
            </w:tc>
            <w:tc>
              <w:tcPr>
                <w:tcW w:w="2272" w:type="dxa"/>
              </w:tcPr>
              <w:p w14:paraId="60025FED" w14:textId="77777777" w:rsidR="00CE5494" w:rsidRPr="00CE5494" w:rsidRDefault="00CE5494" w:rsidP="00CE5494">
                <w:pPr>
                  <w:autoSpaceDE w:val="0"/>
                  <w:autoSpaceDN w:val="0"/>
                  <w:adjustRightInd w:val="0"/>
                  <w:spacing w:after="0" w:line="241" w:lineRule="atLeast"/>
                  <w:jc w:val="center"/>
                  <w:rPr>
                    <w:rFonts w:ascii="Arial" w:hAnsi="Arial" w:cs="Arial"/>
                    <w:color w:val="000000"/>
                    <w:sz w:val="18"/>
                    <w:szCs w:val="12"/>
                  </w:rPr>
                </w:pPr>
                <w:r w:rsidRPr="00CE5494">
                  <w:rPr>
                    <w:rFonts w:ascii="Arial" w:hAnsi="Arial" w:cs="Arial"/>
                    <w:color w:val="000000"/>
                    <w:sz w:val="18"/>
                    <w:szCs w:val="12"/>
                  </w:rPr>
                  <w:t xml:space="preserve">3 </w:t>
                </w:r>
              </w:p>
            </w:tc>
          </w:tr>
          <w:tr w:rsidR="00CE5494" w:rsidRPr="00CE5494" w14:paraId="617BB560" w14:textId="77777777" w:rsidTr="00CE5494">
            <w:trPr>
              <w:trHeight w:val="79"/>
            </w:trPr>
            <w:tc>
              <w:tcPr>
                <w:tcW w:w="4158" w:type="dxa"/>
              </w:tcPr>
              <w:p w14:paraId="2610D3B8" w14:textId="77777777" w:rsidR="00CE5494" w:rsidRPr="00CE5494" w:rsidRDefault="00CE5494" w:rsidP="00CE5494">
                <w:pPr>
                  <w:autoSpaceDE w:val="0"/>
                  <w:autoSpaceDN w:val="0"/>
                  <w:adjustRightInd w:val="0"/>
                  <w:spacing w:after="0" w:line="161" w:lineRule="atLeast"/>
                  <w:rPr>
                    <w:rFonts w:ascii="Arial" w:hAnsi="Arial" w:cs="Arial"/>
                    <w:strike/>
                    <w:color w:val="000000"/>
                    <w:sz w:val="24"/>
                    <w:szCs w:val="12"/>
                  </w:rPr>
                </w:pPr>
                <w:r w:rsidRPr="00CE5494">
                  <w:rPr>
                    <w:rFonts w:ascii="Arial" w:hAnsi="Arial" w:cs="Arial"/>
                    <w:strike/>
                    <w:color w:val="FF0000"/>
                    <w:sz w:val="24"/>
                    <w:szCs w:val="12"/>
                  </w:rPr>
                  <w:t>HORT 4253, Greenhouse Management</w:t>
                </w:r>
              </w:p>
              <w:p w14:paraId="2DBB1B69" w14:textId="4C71745D" w:rsidR="00CE5494" w:rsidRPr="00CE5494" w:rsidRDefault="00CE5494" w:rsidP="008066DC">
                <w:pPr>
                  <w:autoSpaceDE w:val="0"/>
                  <w:autoSpaceDN w:val="0"/>
                  <w:adjustRightInd w:val="0"/>
                  <w:spacing w:after="0" w:line="161" w:lineRule="atLeast"/>
                  <w:rPr>
                    <w:rFonts w:ascii="Arial" w:hAnsi="Arial" w:cs="Arial"/>
                    <w:color w:val="000000"/>
                    <w:sz w:val="18"/>
                    <w:szCs w:val="12"/>
                  </w:rPr>
                </w:pPr>
                <w:r w:rsidRPr="00CE5494">
                  <w:rPr>
                    <w:rFonts w:ascii="Arial" w:hAnsi="Arial" w:cs="Arial"/>
                    <w:color w:val="0000FF"/>
                    <w:szCs w:val="12"/>
                  </w:rPr>
                  <w:t xml:space="preserve">HORT 4333, Greenhouse and </w:t>
                </w:r>
                <w:r w:rsidR="007B7D78" w:rsidRPr="00CE5494">
                  <w:rPr>
                    <w:rFonts w:ascii="Arial" w:hAnsi="Arial" w:cs="Arial"/>
                    <w:color w:val="0000FF"/>
                    <w:szCs w:val="12"/>
                  </w:rPr>
                  <w:t>Nursery</w:t>
                </w:r>
                <w:r w:rsidRPr="00CE5494">
                  <w:rPr>
                    <w:rFonts w:ascii="Arial" w:hAnsi="Arial" w:cs="Arial"/>
                    <w:color w:val="0000FF"/>
                    <w:szCs w:val="12"/>
                  </w:rPr>
                  <w:t xml:space="preserve"> </w:t>
                </w:r>
                <w:r w:rsidR="008066DC">
                  <w:rPr>
                    <w:rFonts w:ascii="Arial" w:hAnsi="Arial" w:cs="Arial"/>
                    <w:color w:val="0000FF"/>
                    <w:szCs w:val="12"/>
                  </w:rPr>
                  <w:t>Production</w:t>
                </w:r>
                <w:r w:rsidRPr="00CE5494">
                  <w:rPr>
                    <w:rFonts w:ascii="Arial" w:hAnsi="Arial" w:cs="Arial"/>
                    <w:color w:val="000000"/>
                    <w:szCs w:val="12"/>
                  </w:rPr>
                  <w:t xml:space="preserve"> </w:t>
                </w:r>
              </w:p>
            </w:tc>
            <w:tc>
              <w:tcPr>
                <w:tcW w:w="2272" w:type="dxa"/>
              </w:tcPr>
              <w:p w14:paraId="7E175DF0" w14:textId="77777777" w:rsidR="00CE5494" w:rsidRPr="00CE5494" w:rsidRDefault="00CE5494" w:rsidP="00CE5494">
                <w:pPr>
                  <w:autoSpaceDE w:val="0"/>
                  <w:autoSpaceDN w:val="0"/>
                  <w:adjustRightInd w:val="0"/>
                  <w:spacing w:after="0" w:line="241" w:lineRule="atLeast"/>
                  <w:jc w:val="center"/>
                  <w:rPr>
                    <w:rFonts w:ascii="Arial" w:hAnsi="Arial" w:cs="Arial"/>
                    <w:color w:val="000000"/>
                    <w:sz w:val="18"/>
                    <w:szCs w:val="12"/>
                  </w:rPr>
                </w:pPr>
                <w:r w:rsidRPr="00CE5494">
                  <w:rPr>
                    <w:rFonts w:ascii="Arial" w:hAnsi="Arial" w:cs="Arial"/>
                    <w:color w:val="000000"/>
                    <w:sz w:val="18"/>
                    <w:szCs w:val="12"/>
                  </w:rPr>
                  <w:t xml:space="preserve">3 </w:t>
                </w:r>
              </w:p>
            </w:tc>
          </w:tr>
          <w:tr w:rsidR="00CE5494" w:rsidRPr="00CE5494" w14:paraId="49800FBF" w14:textId="77777777" w:rsidTr="00CE5494">
            <w:trPr>
              <w:trHeight w:val="79"/>
            </w:trPr>
            <w:tc>
              <w:tcPr>
                <w:tcW w:w="4158" w:type="dxa"/>
              </w:tcPr>
              <w:p w14:paraId="61EA0102" w14:textId="77777777" w:rsidR="00CE5494" w:rsidRPr="00CE5494" w:rsidRDefault="00CE5494" w:rsidP="00CE5494">
                <w:pPr>
                  <w:autoSpaceDE w:val="0"/>
                  <w:autoSpaceDN w:val="0"/>
                  <w:adjustRightInd w:val="0"/>
                  <w:spacing w:after="0" w:line="161" w:lineRule="atLeast"/>
                  <w:rPr>
                    <w:rFonts w:ascii="Arial" w:hAnsi="Arial" w:cs="Arial"/>
                    <w:color w:val="000000"/>
                    <w:sz w:val="18"/>
                    <w:szCs w:val="12"/>
                  </w:rPr>
                </w:pPr>
                <w:r w:rsidRPr="00CE5494">
                  <w:rPr>
                    <w:rFonts w:ascii="Arial" w:hAnsi="Arial" w:cs="Arial"/>
                    <w:color w:val="000000"/>
                    <w:sz w:val="18"/>
                    <w:szCs w:val="12"/>
                  </w:rPr>
                  <w:t xml:space="preserve">PSSC 3323, Weeds and Weed Control </w:t>
                </w:r>
              </w:p>
            </w:tc>
            <w:tc>
              <w:tcPr>
                <w:tcW w:w="2272" w:type="dxa"/>
              </w:tcPr>
              <w:p w14:paraId="6935A176" w14:textId="77777777" w:rsidR="00CE5494" w:rsidRPr="00CE5494" w:rsidRDefault="00CE5494" w:rsidP="00CE5494">
                <w:pPr>
                  <w:autoSpaceDE w:val="0"/>
                  <w:autoSpaceDN w:val="0"/>
                  <w:adjustRightInd w:val="0"/>
                  <w:spacing w:after="0" w:line="241" w:lineRule="atLeast"/>
                  <w:jc w:val="center"/>
                  <w:rPr>
                    <w:rFonts w:ascii="Arial" w:hAnsi="Arial" w:cs="Arial"/>
                    <w:color w:val="000000"/>
                    <w:sz w:val="18"/>
                    <w:szCs w:val="12"/>
                  </w:rPr>
                </w:pPr>
                <w:r w:rsidRPr="00CE5494">
                  <w:rPr>
                    <w:rFonts w:ascii="Arial" w:hAnsi="Arial" w:cs="Arial"/>
                    <w:color w:val="000000"/>
                    <w:sz w:val="18"/>
                    <w:szCs w:val="12"/>
                  </w:rPr>
                  <w:t xml:space="preserve">3 </w:t>
                </w:r>
              </w:p>
            </w:tc>
          </w:tr>
          <w:tr w:rsidR="00CE5494" w:rsidRPr="00CE5494" w14:paraId="3443BB4F" w14:textId="77777777" w:rsidTr="00CE5494">
            <w:trPr>
              <w:trHeight w:val="79"/>
            </w:trPr>
            <w:tc>
              <w:tcPr>
                <w:tcW w:w="4158" w:type="dxa"/>
              </w:tcPr>
              <w:p w14:paraId="50E8F118" w14:textId="77777777" w:rsidR="00CE5494" w:rsidRPr="00CE5494" w:rsidRDefault="00CE5494" w:rsidP="00CE5494">
                <w:pPr>
                  <w:autoSpaceDE w:val="0"/>
                  <w:autoSpaceDN w:val="0"/>
                  <w:adjustRightInd w:val="0"/>
                  <w:spacing w:after="0" w:line="161" w:lineRule="atLeast"/>
                  <w:rPr>
                    <w:rFonts w:ascii="Arial" w:hAnsi="Arial" w:cs="Arial"/>
                    <w:color w:val="000000"/>
                    <w:sz w:val="18"/>
                    <w:szCs w:val="12"/>
                  </w:rPr>
                </w:pPr>
                <w:r w:rsidRPr="00CE5494">
                  <w:rPr>
                    <w:rFonts w:ascii="Arial" w:hAnsi="Arial" w:cs="Arial"/>
                    <w:color w:val="000000"/>
                    <w:sz w:val="18"/>
                    <w:szCs w:val="12"/>
                  </w:rPr>
                  <w:t xml:space="preserve">AGRI, AGST or HORT electives, or BIO 1503, Biology of Plants, or related area </w:t>
                </w:r>
              </w:p>
            </w:tc>
            <w:tc>
              <w:tcPr>
                <w:tcW w:w="2272" w:type="dxa"/>
              </w:tcPr>
              <w:p w14:paraId="13761657" w14:textId="77777777" w:rsidR="00CE5494" w:rsidRPr="00CE5494" w:rsidRDefault="00CE5494" w:rsidP="00CE5494">
                <w:pPr>
                  <w:autoSpaceDE w:val="0"/>
                  <w:autoSpaceDN w:val="0"/>
                  <w:adjustRightInd w:val="0"/>
                  <w:spacing w:after="0" w:line="241" w:lineRule="atLeast"/>
                  <w:jc w:val="center"/>
                  <w:rPr>
                    <w:rFonts w:ascii="Arial" w:hAnsi="Arial" w:cs="Arial"/>
                    <w:color w:val="000000"/>
                    <w:sz w:val="18"/>
                    <w:szCs w:val="12"/>
                  </w:rPr>
                </w:pPr>
                <w:r w:rsidRPr="00CE5494">
                  <w:rPr>
                    <w:rFonts w:ascii="Arial" w:hAnsi="Arial" w:cs="Arial"/>
                    <w:color w:val="000000"/>
                    <w:sz w:val="18"/>
                    <w:szCs w:val="12"/>
                  </w:rPr>
                  <w:t xml:space="preserve">18 </w:t>
                </w:r>
              </w:p>
            </w:tc>
          </w:tr>
          <w:tr w:rsidR="00CE5494" w:rsidRPr="00CE5494" w14:paraId="7DDC3B9D" w14:textId="77777777" w:rsidTr="00CE5494">
            <w:trPr>
              <w:trHeight w:val="83"/>
            </w:trPr>
            <w:tc>
              <w:tcPr>
                <w:tcW w:w="4158" w:type="dxa"/>
              </w:tcPr>
              <w:p w14:paraId="257585EA" w14:textId="77777777" w:rsidR="00CE5494" w:rsidRPr="00CE5494" w:rsidRDefault="00CE5494" w:rsidP="00CE5494">
                <w:pPr>
                  <w:autoSpaceDE w:val="0"/>
                  <w:autoSpaceDN w:val="0"/>
                  <w:adjustRightInd w:val="0"/>
                  <w:spacing w:after="0" w:line="161" w:lineRule="atLeast"/>
                  <w:rPr>
                    <w:rFonts w:ascii="Arial" w:hAnsi="Arial" w:cs="Arial"/>
                    <w:color w:val="000000"/>
                    <w:sz w:val="18"/>
                    <w:szCs w:val="12"/>
                  </w:rPr>
                </w:pPr>
                <w:r w:rsidRPr="00CE5494">
                  <w:rPr>
                    <w:rFonts w:ascii="Arial" w:hAnsi="Arial" w:cs="Arial"/>
                    <w:b/>
                    <w:bCs/>
                    <w:color w:val="000000"/>
                    <w:sz w:val="18"/>
                    <w:szCs w:val="12"/>
                  </w:rPr>
                  <w:t xml:space="preserve">Sub-total </w:t>
                </w:r>
              </w:p>
            </w:tc>
            <w:tc>
              <w:tcPr>
                <w:tcW w:w="2272" w:type="dxa"/>
              </w:tcPr>
              <w:p w14:paraId="289F2F09" w14:textId="77777777" w:rsidR="00CE5494" w:rsidRPr="00CE5494" w:rsidRDefault="00CE5494" w:rsidP="00CE5494">
                <w:pPr>
                  <w:autoSpaceDE w:val="0"/>
                  <w:autoSpaceDN w:val="0"/>
                  <w:adjustRightInd w:val="0"/>
                  <w:spacing w:after="0" w:line="241" w:lineRule="atLeast"/>
                  <w:jc w:val="center"/>
                  <w:rPr>
                    <w:rFonts w:ascii="Arial" w:hAnsi="Arial" w:cs="Arial"/>
                    <w:color w:val="000000"/>
                    <w:sz w:val="18"/>
                    <w:szCs w:val="12"/>
                  </w:rPr>
                </w:pPr>
                <w:r w:rsidRPr="00CE5494">
                  <w:rPr>
                    <w:rFonts w:ascii="Arial" w:hAnsi="Arial" w:cs="Arial"/>
                    <w:b/>
                    <w:bCs/>
                    <w:color w:val="000000"/>
                    <w:sz w:val="18"/>
                    <w:szCs w:val="12"/>
                  </w:rPr>
                  <w:t xml:space="preserve">32 </w:t>
                </w:r>
              </w:p>
            </w:tc>
          </w:tr>
          <w:tr w:rsidR="00CE5494" w:rsidRPr="00CE5494" w14:paraId="2D9E5D81" w14:textId="77777777" w:rsidTr="00CE5494">
            <w:trPr>
              <w:trHeight w:val="111"/>
            </w:trPr>
            <w:tc>
              <w:tcPr>
                <w:tcW w:w="4158" w:type="dxa"/>
              </w:tcPr>
              <w:p w14:paraId="04E803F4" w14:textId="384ABBBB" w:rsidR="00CE5494" w:rsidRPr="00CE5494" w:rsidRDefault="00CE5494" w:rsidP="00CE5494">
                <w:pPr>
                  <w:autoSpaceDE w:val="0"/>
                  <w:autoSpaceDN w:val="0"/>
                  <w:adjustRightInd w:val="0"/>
                  <w:spacing w:after="0" w:line="161" w:lineRule="atLeast"/>
                  <w:rPr>
                    <w:rFonts w:ascii="Arial" w:hAnsi="Arial" w:cs="Arial"/>
                    <w:color w:val="000000"/>
                    <w:sz w:val="18"/>
                    <w:szCs w:val="16"/>
                  </w:rPr>
                </w:pPr>
              </w:p>
            </w:tc>
            <w:tc>
              <w:tcPr>
                <w:tcW w:w="2272" w:type="dxa"/>
              </w:tcPr>
              <w:p w14:paraId="53EC5C50" w14:textId="7E5E7F0E" w:rsidR="00CE5494" w:rsidRPr="00CE5494" w:rsidRDefault="00CE5494" w:rsidP="00CE5494">
                <w:pPr>
                  <w:autoSpaceDE w:val="0"/>
                  <w:autoSpaceDN w:val="0"/>
                  <w:adjustRightInd w:val="0"/>
                  <w:spacing w:after="0" w:line="241" w:lineRule="atLeast"/>
                  <w:jc w:val="center"/>
                  <w:rPr>
                    <w:rFonts w:ascii="Arial" w:hAnsi="Arial" w:cs="Arial"/>
                    <w:color w:val="000000"/>
                    <w:sz w:val="18"/>
                    <w:szCs w:val="12"/>
                  </w:rPr>
                </w:pPr>
              </w:p>
            </w:tc>
          </w:tr>
        </w:tbl>
        <w:p w14:paraId="1047DE00" w14:textId="57D250A5" w:rsidR="00E67F37" w:rsidRDefault="00CE5494" w:rsidP="009B2685">
          <w:pPr>
            <w:pStyle w:val="Pa470"/>
            <w:spacing w:after="120"/>
            <w:ind w:left="360" w:hanging="360"/>
            <w:jc w:val="both"/>
            <w:rPr>
              <w:rFonts w:asciiTheme="majorHAnsi" w:hAnsiTheme="majorHAnsi" w:cstheme="minorBidi"/>
              <w:sz w:val="20"/>
              <w:szCs w:val="20"/>
            </w:rPr>
          </w:pPr>
          <w:r>
            <w:rPr>
              <w:rFonts w:asciiTheme="majorHAnsi" w:hAnsiTheme="majorHAnsi" w:cstheme="minorBidi"/>
              <w:sz w:val="20"/>
              <w:szCs w:val="20"/>
            </w:rPr>
            <w:t xml:space="preserve"> PG 116</w:t>
          </w:r>
        </w:p>
        <w:p w14:paraId="1515130A" w14:textId="77777777" w:rsidR="00E67F37" w:rsidRDefault="00E67F37" w:rsidP="009B2685">
          <w:pPr>
            <w:pStyle w:val="Pa470"/>
            <w:spacing w:after="120"/>
            <w:ind w:left="360" w:hanging="360"/>
            <w:jc w:val="both"/>
            <w:rPr>
              <w:rFonts w:asciiTheme="majorHAnsi" w:hAnsiTheme="majorHAnsi" w:cstheme="minorBidi"/>
              <w:sz w:val="20"/>
              <w:szCs w:val="20"/>
            </w:rPr>
          </w:pPr>
        </w:p>
        <w:p w14:paraId="24637CC7" w14:textId="301C7234" w:rsidR="009B2685" w:rsidRDefault="009B2685" w:rsidP="009B2685">
          <w:pPr>
            <w:pStyle w:val="Pa470"/>
            <w:spacing w:after="120"/>
            <w:ind w:left="360" w:hanging="360"/>
            <w:jc w:val="both"/>
            <w:rPr>
              <w:color w:val="000000"/>
              <w:sz w:val="16"/>
              <w:szCs w:val="16"/>
            </w:rPr>
          </w:pPr>
          <w:r>
            <w:rPr>
              <w:b/>
              <w:bCs/>
              <w:color w:val="000000"/>
              <w:sz w:val="16"/>
              <w:szCs w:val="16"/>
            </w:rPr>
            <w:t xml:space="preserve">HORT 4233. Commercial Vegetable Production </w:t>
          </w:r>
          <w:r>
            <w:rPr>
              <w:color w:val="000000"/>
              <w:sz w:val="16"/>
              <w:szCs w:val="16"/>
            </w:rPr>
            <w:t>Origin, nutritive value, botany and cultural produc</w:t>
          </w:r>
          <w:r>
            <w:rPr>
              <w:color w:val="000000"/>
              <w:sz w:val="16"/>
              <w:szCs w:val="16"/>
            </w:rPr>
            <w:softHyphen/>
            <w:t xml:space="preserve">tion practices of major vegetable crops, emphasizing sustainable practices, soil management, IPM for insects, diseases and weed, with discussion of organic practices and economics of wholesale farmers’ markets. Prerequisite PSSC 1303. Spring, odd. </w:t>
          </w:r>
        </w:p>
        <w:p w14:paraId="17B6AB3F" w14:textId="77777777" w:rsidR="009B2685" w:rsidRPr="00CE5494" w:rsidRDefault="009B2685" w:rsidP="009B2685">
          <w:pPr>
            <w:pStyle w:val="Pa470"/>
            <w:spacing w:after="120"/>
            <w:ind w:left="360" w:hanging="360"/>
            <w:jc w:val="both"/>
            <w:rPr>
              <w:strike/>
              <w:color w:val="FF0000"/>
              <w:sz w:val="16"/>
              <w:szCs w:val="16"/>
            </w:rPr>
          </w:pPr>
          <w:r w:rsidRPr="00CE5494">
            <w:rPr>
              <w:b/>
              <w:bCs/>
              <w:strike/>
              <w:color w:val="FF0000"/>
              <w:sz w:val="16"/>
              <w:szCs w:val="16"/>
            </w:rPr>
            <w:t xml:space="preserve">HORT 4253. Greenhouse Management </w:t>
          </w:r>
          <w:r w:rsidRPr="00CE5494">
            <w:rPr>
              <w:strike/>
              <w:color w:val="FF0000"/>
              <w:sz w:val="16"/>
              <w:szCs w:val="16"/>
            </w:rPr>
            <w:t>Construction, operational practices, and general man</w:t>
          </w:r>
          <w:r w:rsidRPr="00CE5494">
            <w:rPr>
              <w:strike/>
              <w:color w:val="FF0000"/>
              <w:sz w:val="16"/>
              <w:szCs w:val="16"/>
            </w:rPr>
            <w:softHyphen/>
            <w:t xml:space="preserve">agement of greenhouses and associated structures. Lecture two hours, laboratory two hours per week. Prerequisite, PSSC 1303. Spring, even. </w:t>
          </w:r>
        </w:p>
        <w:p w14:paraId="55D45844" w14:textId="77777777" w:rsidR="009B2685" w:rsidRPr="00CE5494" w:rsidRDefault="009B2685" w:rsidP="009B2685">
          <w:pPr>
            <w:pStyle w:val="Pa470"/>
            <w:spacing w:after="120"/>
            <w:ind w:left="360" w:hanging="360"/>
            <w:jc w:val="both"/>
            <w:rPr>
              <w:strike/>
              <w:color w:val="FF0000"/>
              <w:sz w:val="16"/>
              <w:szCs w:val="16"/>
            </w:rPr>
          </w:pPr>
          <w:r w:rsidRPr="00CE5494">
            <w:rPr>
              <w:b/>
              <w:bCs/>
              <w:strike/>
              <w:color w:val="FF0000"/>
              <w:sz w:val="16"/>
              <w:szCs w:val="16"/>
            </w:rPr>
            <w:t xml:space="preserve">HORT 4263. Floriculture </w:t>
          </w:r>
          <w:r w:rsidRPr="00CE5494">
            <w:rPr>
              <w:strike/>
              <w:color w:val="FF0000"/>
              <w:sz w:val="16"/>
              <w:szCs w:val="16"/>
            </w:rPr>
            <w:t xml:space="preserve">Principles and practices of production of commercial flower crops in the greenhouse and field. Lecture two hours, laboratory two hours per week. Prerequisite, PSSC 1303. Fall, odd. </w:t>
          </w:r>
        </w:p>
        <w:p w14:paraId="4E4B1460" w14:textId="77777777" w:rsidR="009B2685" w:rsidRPr="00CE5494" w:rsidRDefault="009B2685" w:rsidP="009B2685">
          <w:pPr>
            <w:pStyle w:val="Pa470"/>
            <w:spacing w:after="120"/>
            <w:ind w:left="360" w:hanging="360"/>
            <w:jc w:val="both"/>
            <w:rPr>
              <w:strike/>
              <w:color w:val="FF0000"/>
              <w:sz w:val="16"/>
              <w:szCs w:val="16"/>
            </w:rPr>
          </w:pPr>
          <w:r w:rsidRPr="00CE5494">
            <w:rPr>
              <w:b/>
              <w:bCs/>
              <w:strike/>
              <w:color w:val="FF0000"/>
              <w:sz w:val="16"/>
              <w:szCs w:val="16"/>
            </w:rPr>
            <w:lastRenderedPageBreak/>
            <w:t xml:space="preserve">HORT 4273. Nursery Management </w:t>
          </w:r>
          <w:r w:rsidRPr="00CE5494">
            <w:rPr>
              <w:strike/>
              <w:color w:val="FF0000"/>
              <w:sz w:val="16"/>
              <w:szCs w:val="16"/>
            </w:rPr>
            <w:t>Principles and practices involved in the production, man</w:t>
          </w:r>
          <w:r w:rsidRPr="00CE5494">
            <w:rPr>
              <w:strike/>
              <w:color w:val="FF0000"/>
              <w:sz w:val="16"/>
              <w:szCs w:val="16"/>
            </w:rPr>
            <w:softHyphen/>
            <w:t>agement, and marketing of field grown and container grown nursery plants. Lecture two hours, laboratory two hours per week. Prerequisites, PSSC 1303. Spring, even.</w:t>
          </w:r>
        </w:p>
        <w:p w14:paraId="31598164" w14:textId="77777777" w:rsidR="009B2685" w:rsidRDefault="009B2685" w:rsidP="009B2685">
          <w:pPr>
            <w:pStyle w:val="Pa470"/>
            <w:spacing w:after="120"/>
            <w:ind w:left="360" w:hanging="360"/>
            <w:jc w:val="both"/>
            <w:rPr>
              <w:color w:val="000000"/>
              <w:sz w:val="16"/>
              <w:szCs w:val="16"/>
            </w:rPr>
          </w:pPr>
          <w:r>
            <w:rPr>
              <w:color w:val="000000"/>
              <w:sz w:val="16"/>
              <w:szCs w:val="16"/>
            </w:rPr>
            <w:t>PG 425</w:t>
          </w:r>
        </w:p>
        <w:p w14:paraId="51C59CFD" w14:textId="77777777" w:rsidR="009B2685" w:rsidRDefault="009B2685" w:rsidP="009B2685">
          <w:pPr>
            <w:pStyle w:val="Pa3"/>
            <w:pageBreakBefore/>
            <w:jc w:val="center"/>
            <w:rPr>
              <w:rFonts w:ascii="Times New Roman" w:hAnsi="Times New Roman" w:cs="Times New Roman"/>
              <w:color w:val="000000"/>
              <w:sz w:val="18"/>
              <w:szCs w:val="18"/>
            </w:rPr>
          </w:pPr>
          <w:r>
            <w:rPr>
              <w:rStyle w:val="A2"/>
            </w:rPr>
            <w:lastRenderedPageBreak/>
            <w:t>The bulletin can be accessed at http://</w:t>
          </w:r>
          <w:proofErr w:type="spellStart"/>
          <w:r>
            <w:rPr>
              <w:rStyle w:val="A2"/>
            </w:rPr>
            <w:t>www.astate.edu</w:t>
          </w:r>
          <w:proofErr w:type="spellEnd"/>
          <w:r>
            <w:rPr>
              <w:rStyle w:val="A2"/>
            </w:rPr>
            <w:t xml:space="preserve">/a/registrar/students/ </w:t>
          </w:r>
        </w:p>
        <w:p w14:paraId="25247093" w14:textId="77777777" w:rsidR="009B2685" w:rsidRDefault="009B2685" w:rsidP="009B2685">
          <w:pPr>
            <w:pStyle w:val="Pa470"/>
            <w:spacing w:after="120"/>
            <w:ind w:left="360" w:hanging="360"/>
            <w:jc w:val="both"/>
            <w:rPr>
              <w:color w:val="000000"/>
              <w:sz w:val="16"/>
              <w:szCs w:val="16"/>
            </w:rPr>
          </w:pPr>
          <w:r>
            <w:rPr>
              <w:b/>
              <w:bCs/>
              <w:color w:val="000000"/>
              <w:sz w:val="16"/>
              <w:szCs w:val="16"/>
            </w:rPr>
            <w:t xml:space="preserve">HORT 4283. Landscape Design </w:t>
          </w:r>
          <w:r>
            <w:rPr>
              <w:color w:val="000000"/>
              <w:sz w:val="16"/>
              <w:szCs w:val="16"/>
            </w:rPr>
            <w:t xml:space="preserve">Continuation of HORT 3293, the organization of outdoor spaces in relation to architecture and general environment. Lecture two hours, laboratory two hours per week. Prerequisite, HORT 3293. Fall, even. </w:t>
          </w:r>
        </w:p>
        <w:p w14:paraId="01FF8901" w14:textId="77777777" w:rsidR="009B2685" w:rsidRDefault="009B2685" w:rsidP="009B2685">
          <w:pPr>
            <w:pStyle w:val="Pa470"/>
            <w:spacing w:after="120"/>
            <w:ind w:left="360" w:hanging="360"/>
            <w:jc w:val="both"/>
            <w:rPr>
              <w:color w:val="000000"/>
              <w:sz w:val="16"/>
              <w:szCs w:val="16"/>
            </w:rPr>
          </w:pPr>
          <w:r>
            <w:rPr>
              <w:b/>
              <w:bCs/>
              <w:color w:val="000000"/>
              <w:sz w:val="16"/>
              <w:szCs w:val="16"/>
            </w:rPr>
            <w:t xml:space="preserve">HORT 429V. Special Problems in Horticulture </w:t>
          </w:r>
          <w:r>
            <w:rPr>
              <w:color w:val="000000"/>
              <w:sz w:val="16"/>
              <w:szCs w:val="16"/>
            </w:rPr>
            <w:t xml:space="preserve">For students of senior standing. Approval of instructor and dean necessary. Fall, Spring, Summer. </w:t>
          </w:r>
        </w:p>
        <w:p w14:paraId="4337976C" w14:textId="77777777" w:rsidR="009B2685" w:rsidRDefault="009B2685" w:rsidP="009B2685">
          <w:pPr>
            <w:pStyle w:val="Pa470"/>
            <w:spacing w:after="120"/>
            <w:ind w:left="360" w:hanging="360"/>
            <w:jc w:val="both"/>
            <w:rPr>
              <w:color w:val="000000"/>
              <w:sz w:val="16"/>
              <w:szCs w:val="16"/>
            </w:rPr>
          </w:pPr>
          <w:r>
            <w:rPr>
              <w:b/>
              <w:bCs/>
              <w:color w:val="000000"/>
              <w:sz w:val="16"/>
              <w:szCs w:val="16"/>
            </w:rPr>
            <w:t xml:space="preserve">HORT 4323. Plant Propagation </w:t>
          </w:r>
          <w:r>
            <w:rPr>
              <w:color w:val="000000"/>
              <w:sz w:val="16"/>
              <w:szCs w:val="16"/>
            </w:rPr>
            <w:t xml:space="preserve">Principles, practices, and methods employed in the propagation of plants. Prerequisite, PSSC 1303. Spring, odd. </w:t>
          </w:r>
        </w:p>
        <w:p w14:paraId="46B8DC95" w14:textId="5F51311E" w:rsidR="009B2685" w:rsidRPr="007C70A8" w:rsidRDefault="009B2685" w:rsidP="009B2685">
          <w:pPr>
            <w:tabs>
              <w:tab w:val="left" w:pos="360"/>
              <w:tab w:val="left" w:pos="720"/>
            </w:tabs>
            <w:spacing w:after="0" w:line="240" w:lineRule="auto"/>
            <w:rPr>
              <w:rFonts w:asciiTheme="majorHAnsi" w:hAnsiTheme="majorHAnsi" w:cs="Arial"/>
              <w:color w:val="4F81BD" w:themeColor="accent1"/>
              <w:sz w:val="24"/>
              <w:szCs w:val="24"/>
            </w:rPr>
          </w:pPr>
          <w:r w:rsidRPr="009B2685">
            <w:rPr>
              <w:rFonts w:ascii="Arial" w:hAnsi="Arial" w:cs="Arial"/>
              <w:b/>
              <w:color w:val="0000FF"/>
              <w:sz w:val="28"/>
            </w:rPr>
            <w:t xml:space="preserve">HORT 4333.  </w:t>
          </w:r>
          <w:r w:rsidRPr="009B2685">
            <w:rPr>
              <w:rFonts w:ascii="Arial" w:hAnsi="Arial" w:cs="Arial"/>
              <w:b/>
              <w:color w:val="0000FF"/>
              <w:sz w:val="24"/>
              <w:szCs w:val="20"/>
            </w:rPr>
            <w:t>Greenhouse and Nursery</w:t>
          </w:r>
          <w:r w:rsidR="003E34CF">
            <w:rPr>
              <w:rFonts w:ascii="Arial" w:hAnsi="Arial" w:cs="Arial"/>
              <w:b/>
              <w:color w:val="0000FF"/>
              <w:sz w:val="24"/>
              <w:szCs w:val="20"/>
            </w:rPr>
            <w:t xml:space="preserve"> Production</w:t>
          </w:r>
          <w:r w:rsidRPr="009B2685">
            <w:rPr>
              <w:rFonts w:ascii="Arial" w:hAnsi="Arial" w:cs="Arial"/>
              <w:b/>
              <w:color w:val="0000FF"/>
              <w:sz w:val="24"/>
              <w:szCs w:val="20"/>
            </w:rPr>
            <w:t xml:space="preserve">  </w:t>
          </w:r>
          <w:sdt>
            <w:sdtPr>
              <w:rPr>
                <w:rFonts w:asciiTheme="majorHAnsi" w:hAnsiTheme="majorHAnsi" w:cs="Arial"/>
                <w:sz w:val="20"/>
                <w:szCs w:val="20"/>
              </w:rPr>
              <w:id w:val="1582721575"/>
              <w:placeholder>
                <w:docPart w:val="210CD2F9173AFE469C7864A5455585D3"/>
              </w:placeholder>
            </w:sdtPr>
            <w:sdtEndPr>
              <w:rPr>
                <w:color w:val="4F81BD" w:themeColor="accent1"/>
                <w:sz w:val="24"/>
                <w:szCs w:val="24"/>
              </w:rPr>
            </w:sdtEndPr>
            <w:sdtContent>
              <w:r w:rsidR="007C70A8" w:rsidRPr="007C70A8">
                <w:rPr>
                  <w:color w:val="4F81BD" w:themeColor="accent1"/>
                  <w:sz w:val="24"/>
                  <w:szCs w:val="24"/>
                </w:rPr>
                <w:t>Principles and practices involved in greenhouse and nursery operations: production, management, and marketing.</w:t>
              </w:r>
            </w:sdtContent>
          </w:sdt>
          <w:r w:rsidRPr="009B2685">
            <w:rPr>
              <w:rFonts w:ascii="Arial" w:hAnsi="Arial" w:cs="Arial"/>
              <w:color w:val="0000FF"/>
              <w:sz w:val="24"/>
              <w:szCs w:val="16"/>
            </w:rPr>
            <w:t xml:space="preserve"> Lecture and Lab. </w:t>
          </w:r>
          <w:r w:rsidRPr="009B2685">
            <w:rPr>
              <w:rFonts w:ascii="Arial" w:hAnsi="Arial" w:cs="Arial"/>
              <w:color w:val="0000FF"/>
              <w:sz w:val="24"/>
              <w:szCs w:val="24"/>
            </w:rPr>
            <w:t>Prerequisite, PSSC 1303. Spring, even.</w:t>
          </w:r>
        </w:p>
        <w:p w14:paraId="3CF32283" w14:textId="77777777" w:rsidR="009B2685" w:rsidRPr="009B2685" w:rsidRDefault="009B2685" w:rsidP="009B2685"/>
        <w:p w14:paraId="567FC205" w14:textId="77777777" w:rsidR="009B2685" w:rsidRDefault="009B2685" w:rsidP="009B2685">
          <w:pPr>
            <w:pStyle w:val="Pa467"/>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Plant and Soil Science (PSSC) </w:t>
          </w:r>
        </w:p>
        <w:p w14:paraId="7E433020" w14:textId="77777777" w:rsidR="009B2685" w:rsidRDefault="009B2685" w:rsidP="009B2685">
          <w:pPr>
            <w:pStyle w:val="Pa470"/>
            <w:spacing w:after="120"/>
            <w:ind w:left="360" w:hanging="360"/>
            <w:jc w:val="both"/>
            <w:rPr>
              <w:color w:val="000000"/>
              <w:sz w:val="16"/>
              <w:szCs w:val="16"/>
            </w:rPr>
          </w:pPr>
          <w:r>
            <w:rPr>
              <w:b/>
              <w:bCs/>
              <w:color w:val="000000"/>
              <w:sz w:val="16"/>
              <w:szCs w:val="16"/>
            </w:rPr>
            <w:t xml:space="preserve">PSSC 1301. Plant Science Laboratory </w:t>
          </w:r>
          <w:r>
            <w:rPr>
              <w:color w:val="000000"/>
              <w:sz w:val="16"/>
              <w:szCs w:val="16"/>
            </w:rPr>
            <w:t xml:space="preserve">Introduction to agronomic and horticultural concepts related to crop anatomy, growth and development, physiology, and pest identification and management. Spring. </w:t>
          </w:r>
        </w:p>
        <w:p w14:paraId="729A348E" w14:textId="77777777" w:rsidR="009B2685" w:rsidRDefault="009B2685" w:rsidP="009B2685">
          <w:pPr>
            <w:tabs>
              <w:tab w:val="left" w:pos="360"/>
              <w:tab w:val="left" w:pos="720"/>
            </w:tabs>
            <w:spacing w:after="0" w:line="240" w:lineRule="auto"/>
            <w:rPr>
              <w:color w:val="000000"/>
              <w:sz w:val="16"/>
              <w:szCs w:val="16"/>
            </w:rPr>
          </w:pPr>
          <w:r>
            <w:rPr>
              <w:b/>
              <w:bCs/>
              <w:color w:val="000000"/>
              <w:sz w:val="16"/>
              <w:szCs w:val="16"/>
            </w:rPr>
            <w:t xml:space="preserve">PSSC 1303. Introduction to Plant Science </w:t>
          </w:r>
          <w:r>
            <w:rPr>
              <w:color w:val="000000"/>
              <w:sz w:val="16"/>
              <w:szCs w:val="16"/>
            </w:rPr>
            <w:t>Agronomic and horticultural cropping systems includ</w:t>
          </w:r>
          <w:r>
            <w:rPr>
              <w:color w:val="000000"/>
              <w:sz w:val="16"/>
              <w:szCs w:val="16"/>
            </w:rPr>
            <w:softHyphen/>
            <w:t>ing crop growth and development, crop physiology, crop ecology, environmental considerations, and production and protection practices. Fall, Spring.</w:t>
          </w:r>
        </w:p>
        <w:p w14:paraId="20DF3262" w14:textId="77777777" w:rsidR="00661D25" w:rsidRPr="008426D1" w:rsidRDefault="009B2685" w:rsidP="009B2685">
          <w:pPr>
            <w:tabs>
              <w:tab w:val="left" w:pos="360"/>
              <w:tab w:val="left" w:pos="720"/>
            </w:tabs>
            <w:spacing w:after="0" w:line="240" w:lineRule="auto"/>
            <w:rPr>
              <w:rFonts w:asciiTheme="majorHAnsi" w:hAnsiTheme="majorHAnsi" w:cs="Arial"/>
              <w:sz w:val="20"/>
              <w:szCs w:val="20"/>
            </w:rPr>
          </w:pPr>
          <w:r>
            <w:rPr>
              <w:color w:val="000000"/>
              <w:sz w:val="16"/>
              <w:szCs w:val="16"/>
            </w:rPr>
            <w:t>PG 426</w:t>
          </w:r>
        </w:p>
      </w:sdtContent>
    </w:sdt>
    <w:p w14:paraId="2D9CAAC0"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63117" w14:textId="77777777" w:rsidR="00AE7A7E" w:rsidRDefault="00AE7A7E" w:rsidP="00AF3758">
      <w:pPr>
        <w:spacing w:after="0" w:line="240" w:lineRule="auto"/>
      </w:pPr>
      <w:r>
        <w:separator/>
      </w:r>
    </w:p>
  </w:endnote>
  <w:endnote w:type="continuationSeparator" w:id="0">
    <w:p w14:paraId="5020EE9C" w14:textId="77777777" w:rsidR="00AE7A7E" w:rsidRDefault="00AE7A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Book Antiqua">
    <w:panose1 w:val="02040602050305030304"/>
    <w:charset w:val="00"/>
    <w:family w:val="auto"/>
    <w:pitch w:val="variable"/>
    <w:sig w:usb0="00000287" w:usb1="00000000" w:usb2="00000000" w:usb3="00000000" w:csb0="0000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D1B7" w14:textId="77777777" w:rsidR="003629FB" w:rsidRDefault="003629F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CF5171" w14:textId="77777777" w:rsidR="003629FB" w:rsidRDefault="003629FB"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A8A2D" w14:textId="77777777" w:rsidR="003629FB" w:rsidRDefault="003629FB"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5661">
      <w:rPr>
        <w:rStyle w:val="PageNumber"/>
        <w:noProof/>
      </w:rPr>
      <w:t>2</w:t>
    </w:r>
    <w:r>
      <w:rPr>
        <w:rStyle w:val="PageNumber"/>
      </w:rPr>
      <w:fldChar w:fldCharType="end"/>
    </w:r>
  </w:p>
  <w:p w14:paraId="4803A79B" w14:textId="77777777" w:rsidR="003629FB" w:rsidRDefault="003629FB"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A2352" w14:textId="77777777" w:rsidR="00AE7A7E" w:rsidRDefault="00AE7A7E" w:rsidP="00AF3758">
      <w:pPr>
        <w:spacing w:after="0" w:line="240" w:lineRule="auto"/>
      </w:pPr>
      <w:r>
        <w:separator/>
      </w:r>
    </w:p>
  </w:footnote>
  <w:footnote w:type="continuationSeparator" w:id="0">
    <w:p w14:paraId="598A7C67" w14:textId="77777777" w:rsidR="00AE7A7E" w:rsidRDefault="00AE7A7E"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487E1" w14:textId="77777777" w:rsidR="003629FB" w:rsidRPr="00986BD2" w:rsidRDefault="003629FB"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1EBD"/>
    <w:rsid w:val="00016FE7"/>
    <w:rsid w:val="00024BA5"/>
    <w:rsid w:val="0002589A"/>
    <w:rsid w:val="00026976"/>
    <w:rsid w:val="000339B8"/>
    <w:rsid w:val="00041E75"/>
    <w:rsid w:val="0004217E"/>
    <w:rsid w:val="0005467E"/>
    <w:rsid w:val="00054918"/>
    <w:rsid w:val="000703E6"/>
    <w:rsid w:val="0008410E"/>
    <w:rsid w:val="000A654B"/>
    <w:rsid w:val="000D06F1"/>
    <w:rsid w:val="000E0BB8"/>
    <w:rsid w:val="00101FF4"/>
    <w:rsid w:val="00103070"/>
    <w:rsid w:val="00137B12"/>
    <w:rsid w:val="0014317A"/>
    <w:rsid w:val="00150E96"/>
    <w:rsid w:val="00151451"/>
    <w:rsid w:val="0015192B"/>
    <w:rsid w:val="0015536A"/>
    <w:rsid w:val="00156679"/>
    <w:rsid w:val="00185D67"/>
    <w:rsid w:val="001A5DD5"/>
    <w:rsid w:val="001E288B"/>
    <w:rsid w:val="001E39DA"/>
    <w:rsid w:val="001E597A"/>
    <w:rsid w:val="001F5DA4"/>
    <w:rsid w:val="0021282B"/>
    <w:rsid w:val="00212A76"/>
    <w:rsid w:val="00212A84"/>
    <w:rsid w:val="002141ED"/>
    <w:rsid w:val="002172AB"/>
    <w:rsid w:val="002247AC"/>
    <w:rsid w:val="00226772"/>
    <w:rsid w:val="002277EA"/>
    <w:rsid w:val="002315B0"/>
    <w:rsid w:val="002403C4"/>
    <w:rsid w:val="00254447"/>
    <w:rsid w:val="00261ACE"/>
    <w:rsid w:val="00265C17"/>
    <w:rsid w:val="0028351D"/>
    <w:rsid w:val="00283525"/>
    <w:rsid w:val="002B2989"/>
    <w:rsid w:val="002D677B"/>
    <w:rsid w:val="002E043C"/>
    <w:rsid w:val="002E3BD5"/>
    <w:rsid w:val="003006FA"/>
    <w:rsid w:val="0031339E"/>
    <w:rsid w:val="00351E4C"/>
    <w:rsid w:val="0035434A"/>
    <w:rsid w:val="00360064"/>
    <w:rsid w:val="00362414"/>
    <w:rsid w:val="003629FB"/>
    <w:rsid w:val="0036794A"/>
    <w:rsid w:val="00370EF1"/>
    <w:rsid w:val="00374D72"/>
    <w:rsid w:val="00384538"/>
    <w:rsid w:val="00390A66"/>
    <w:rsid w:val="00391206"/>
    <w:rsid w:val="00393E47"/>
    <w:rsid w:val="00395BB2"/>
    <w:rsid w:val="00396C14"/>
    <w:rsid w:val="003C334C"/>
    <w:rsid w:val="003D5ADD"/>
    <w:rsid w:val="003E34CF"/>
    <w:rsid w:val="003F06E5"/>
    <w:rsid w:val="004072F1"/>
    <w:rsid w:val="00424133"/>
    <w:rsid w:val="00434AA5"/>
    <w:rsid w:val="00473252"/>
    <w:rsid w:val="00474C39"/>
    <w:rsid w:val="00487771"/>
    <w:rsid w:val="00491736"/>
    <w:rsid w:val="0049675B"/>
    <w:rsid w:val="004A1F13"/>
    <w:rsid w:val="004A211B"/>
    <w:rsid w:val="004A7706"/>
    <w:rsid w:val="004C4FA4"/>
    <w:rsid w:val="004F3C87"/>
    <w:rsid w:val="00526B81"/>
    <w:rsid w:val="00541997"/>
    <w:rsid w:val="00547172"/>
    <w:rsid w:val="00547433"/>
    <w:rsid w:val="00556E69"/>
    <w:rsid w:val="00566A16"/>
    <w:rsid w:val="005677EC"/>
    <w:rsid w:val="005702D1"/>
    <w:rsid w:val="00575870"/>
    <w:rsid w:val="00584C22"/>
    <w:rsid w:val="00592A95"/>
    <w:rsid w:val="005934F2"/>
    <w:rsid w:val="005C68CC"/>
    <w:rsid w:val="005D04B5"/>
    <w:rsid w:val="005F41DD"/>
    <w:rsid w:val="005F75DE"/>
    <w:rsid w:val="00606EE4"/>
    <w:rsid w:val="00610022"/>
    <w:rsid w:val="006179CB"/>
    <w:rsid w:val="00630A6B"/>
    <w:rsid w:val="00636DB3"/>
    <w:rsid w:val="00641E0F"/>
    <w:rsid w:val="00655C38"/>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36E30"/>
    <w:rsid w:val="00750AF6"/>
    <w:rsid w:val="007743ED"/>
    <w:rsid w:val="00775876"/>
    <w:rsid w:val="007A06B9"/>
    <w:rsid w:val="007B7D78"/>
    <w:rsid w:val="007C70A8"/>
    <w:rsid w:val="007D371A"/>
    <w:rsid w:val="008066DC"/>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9A6C0C"/>
    <w:rsid w:val="009B2685"/>
    <w:rsid w:val="009C51F6"/>
    <w:rsid w:val="009F5AC6"/>
    <w:rsid w:val="00A01035"/>
    <w:rsid w:val="00A0329C"/>
    <w:rsid w:val="00A16BB1"/>
    <w:rsid w:val="00A5089E"/>
    <w:rsid w:val="00A56D36"/>
    <w:rsid w:val="00A966C5"/>
    <w:rsid w:val="00AA0034"/>
    <w:rsid w:val="00AA60DC"/>
    <w:rsid w:val="00AA702B"/>
    <w:rsid w:val="00AB5523"/>
    <w:rsid w:val="00AD5661"/>
    <w:rsid w:val="00AE7A7E"/>
    <w:rsid w:val="00AF3758"/>
    <w:rsid w:val="00AF3C6A"/>
    <w:rsid w:val="00AF68E8"/>
    <w:rsid w:val="00B054E5"/>
    <w:rsid w:val="00B134C2"/>
    <w:rsid w:val="00B141FE"/>
    <w:rsid w:val="00B1628A"/>
    <w:rsid w:val="00B16DD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67335"/>
    <w:rsid w:val="00C7398F"/>
    <w:rsid w:val="00C80773"/>
    <w:rsid w:val="00CA269E"/>
    <w:rsid w:val="00CA7C7C"/>
    <w:rsid w:val="00CB2125"/>
    <w:rsid w:val="00CB4B5A"/>
    <w:rsid w:val="00CC6C15"/>
    <w:rsid w:val="00CE5494"/>
    <w:rsid w:val="00CE6F34"/>
    <w:rsid w:val="00D0686A"/>
    <w:rsid w:val="00D20B84"/>
    <w:rsid w:val="00D51205"/>
    <w:rsid w:val="00D52B55"/>
    <w:rsid w:val="00D57716"/>
    <w:rsid w:val="00D67AC4"/>
    <w:rsid w:val="00D979DD"/>
    <w:rsid w:val="00DA2572"/>
    <w:rsid w:val="00E311EC"/>
    <w:rsid w:val="00E322A3"/>
    <w:rsid w:val="00E35C9C"/>
    <w:rsid w:val="00E41AA1"/>
    <w:rsid w:val="00E41F8D"/>
    <w:rsid w:val="00E45868"/>
    <w:rsid w:val="00E67F37"/>
    <w:rsid w:val="00E70B06"/>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7FC5F"/>
  <w15:docId w15:val="{57CADA57-A9FA-4291-A03E-27683B6B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7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0">
    <w:name w:val="Pa470"/>
    <w:basedOn w:val="Normal"/>
    <w:next w:val="Normal"/>
    <w:uiPriority w:val="99"/>
    <w:rsid w:val="009B268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9B2685"/>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9B2685"/>
    <w:rPr>
      <w:rFonts w:ascii="Times New Roman" w:hAnsi="Times New Roman" w:cs="Times New Roman"/>
      <w:i/>
      <w:iCs/>
      <w:color w:val="000000"/>
      <w:sz w:val="18"/>
      <w:szCs w:val="18"/>
    </w:rPr>
  </w:style>
  <w:style w:type="paragraph" w:customStyle="1" w:styleId="Pa467">
    <w:name w:val="Pa467"/>
    <w:basedOn w:val="Normal"/>
    <w:next w:val="Normal"/>
    <w:uiPriority w:val="99"/>
    <w:rsid w:val="009B2685"/>
    <w:pPr>
      <w:autoSpaceDE w:val="0"/>
      <w:autoSpaceDN w:val="0"/>
      <w:adjustRightInd w:val="0"/>
      <w:spacing w:after="0" w:line="241" w:lineRule="atLeast"/>
    </w:pPr>
    <w:rPr>
      <w:rFonts w:ascii="Arial" w:hAnsi="Arial" w:cs="Arial"/>
      <w:sz w:val="24"/>
      <w:szCs w:val="24"/>
    </w:rPr>
  </w:style>
  <w:style w:type="character" w:styleId="CommentReference">
    <w:name w:val="annotation reference"/>
    <w:basedOn w:val="DefaultParagraphFont"/>
    <w:uiPriority w:val="99"/>
    <w:semiHidden/>
    <w:unhideWhenUsed/>
    <w:rsid w:val="00E35C9C"/>
    <w:rPr>
      <w:sz w:val="18"/>
      <w:szCs w:val="18"/>
    </w:rPr>
  </w:style>
  <w:style w:type="paragraph" w:styleId="CommentText">
    <w:name w:val="annotation text"/>
    <w:basedOn w:val="Normal"/>
    <w:link w:val="CommentTextChar"/>
    <w:uiPriority w:val="99"/>
    <w:semiHidden/>
    <w:unhideWhenUsed/>
    <w:rsid w:val="00E35C9C"/>
    <w:pPr>
      <w:spacing w:line="240" w:lineRule="auto"/>
    </w:pPr>
    <w:rPr>
      <w:sz w:val="24"/>
      <w:szCs w:val="24"/>
    </w:rPr>
  </w:style>
  <w:style w:type="character" w:customStyle="1" w:styleId="CommentTextChar">
    <w:name w:val="Comment Text Char"/>
    <w:basedOn w:val="DefaultParagraphFont"/>
    <w:link w:val="CommentText"/>
    <w:uiPriority w:val="99"/>
    <w:semiHidden/>
    <w:rsid w:val="00E35C9C"/>
    <w:rPr>
      <w:sz w:val="24"/>
      <w:szCs w:val="24"/>
    </w:rPr>
  </w:style>
  <w:style w:type="paragraph" w:styleId="CommentSubject">
    <w:name w:val="annotation subject"/>
    <w:basedOn w:val="CommentText"/>
    <w:next w:val="CommentText"/>
    <w:link w:val="CommentSubjectChar"/>
    <w:uiPriority w:val="99"/>
    <w:semiHidden/>
    <w:unhideWhenUsed/>
    <w:rsid w:val="00E35C9C"/>
    <w:rPr>
      <w:b/>
      <w:bCs/>
      <w:sz w:val="20"/>
      <w:szCs w:val="20"/>
    </w:rPr>
  </w:style>
  <w:style w:type="character" w:customStyle="1" w:styleId="CommentSubjectChar">
    <w:name w:val="Comment Subject Char"/>
    <w:basedOn w:val="CommentTextChar"/>
    <w:link w:val="CommentSubject"/>
    <w:uiPriority w:val="99"/>
    <w:semiHidden/>
    <w:rsid w:val="00E35C9C"/>
    <w:rPr>
      <w:b/>
      <w:bCs/>
      <w:sz w:val="20"/>
      <w:szCs w:val="20"/>
    </w:rPr>
  </w:style>
  <w:style w:type="paragraph" w:customStyle="1" w:styleId="Pa19">
    <w:name w:val="Pa19"/>
    <w:basedOn w:val="Normal"/>
    <w:next w:val="Normal"/>
    <w:uiPriority w:val="99"/>
    <w:rsid w:val="00CE5494"/>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CE5494"/>
    <w:rPr>
      <w:b/>
      <w:bCs/>
      <w:color w:val="000000"/>
      <w:sz w:val="12"/>
      <w:szCs w:val="12"/>
    </w:rPr>
  </w:style>
  <w:style w:type="paragraph" w:customStyle="1" w:styleId="Pa240">
    <w:name w:val="Pa240"/>
    <w:basedOn w:val="Normal"/>
    <w:next w:val="Normal"/>
    <w:uiPriority w:val="99"/>
    <w:rsid w:val="00CE5494"/>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kpittcoc@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4255D4"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4255D4"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Book Antiqua">
    <w:panose1 w:val="02040602050305030304"/>
    <w:charset w:val="00"/>
    <w:family w:val="auto"/>
    <w:pitch w:val="variable"/>
    <w:sig w:usb0="00000287" w:usb1="00000000" w:usb2="00000000" w:usb3="00000000" w:csb0="0000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255D4"/>
    <w:rsid w:val="00436B57"/>
    <w:rsid w:val="00453168"/>
    <w:rsid w:val="004E1A75"/>
    <w:rsid w:val="00576003"/>
    <w:rsid w:val="00587536"/>
    <w:rsid w:val="005D5D2F"/>
    <w:rsid w:val="00623293"/>
    <w:rsid w:val="006478FA"/>
    <w:rsid w:val="00654E35"/>
    <w:rsid w:val="006B34FB"/>
    <w:rsid w:val="006C3910"/>
    <w:rsid w:val="006E21A7"/>
    <w:rsid w:val="007B1B08"/>
    <w:rsid w:val="008822A5"/>
    <w:rsid w:val="00891F77"/>
    <w:rsid w:val="0096458F"/>
    <w:rsid w:val="009D439F"/>
    <w:rsid w:val="00A20583"/>
    <w:rsid w:val="00AD5D5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1B0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BA62C4E3E9F34B368FEE23F78188604B">
    <w:name w:val="BA62C4E3E9F34B368FEE23F78188604B"/>
    <w:rsid w:val="004255D4"/>
    <w:pPr>
      <w:spacing w:after="160" w:line="259" w:lineRule="auto"/>
    </w:pPr>
  </w:style>
  <w:style w:type="paragraph" w:customStyle="1" w:styleId="210CD2F9173AFE469C7864A5455585D3">
    <w:name w:val="210CD2F9173AFE469C7864A5455585D3"/>
    <w:rsid w:val="007B1B0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36133-84BE-2A46-B870-507B01DD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2193</Words>
  <Characters>12503</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cp:lastPrinted>2015-01-29T22:33:00Z</cp:lastPrinted>
  <dcterms:created xsi:type="dcterms:W3CDTF">2017-03-10T21:05:00Z</dcterms:created>
  <dcterms:modified xsi:type="dcterms:W3CDTF">2017-03-10T21:05:00Z</dcterms:modified>
</cp:coreProperties>
</file>