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461A8" w14:textId="77777777" w:rsidR="001F0AB8" w:rsidRPr="00FB6E72" w:rsidRDefault="001F0AB8" w:rsidP="001F0AB8">
      <w:pPr>
        <w:rPr>
          <w:rFonts w:ascii="AGaramond" w:hAnsi="AGaramond"/>
          <w:sz w:val="22"/>
        </w:rPr>
      </w:pPr>
      <w:r w:rsidRPr="00FB6E72">
        <w:rPr>
          <w:rFonts w:ascii="AGaramond" w:hAnsi="AGaramond"/>
          <w:sz w:val="22"/>
        </w:rPr>
        <w:t>Month 00, 20XX</w:t>
      </w:r>
    </w:p>
    <w:p w14:paraId="63B35B8C" w14:textId="77777777" w:rsidR="001F0AB8" w:rsidRPr="00FB6E72" w:rsidRDefault="001F0AB8" w:rsidP="001F0AB8">
      <w:pPr>
        <w:rPr>
          <w:rFonts w:ascii="AGaramond" w:hAnsi="AGaramond"/>
          <w:sz w:val="22"/>
        </w:rPr>
      </w:pPr>
    </w:p>
    <w:p w14:paraId="72CBEAE4" w14:textId="77777777" w:rsidR="001F0AB8" w:rsidRPr="00FB6E72" w:rsidRDefault="001F0AB8" w:rsidP="001F0AB8">
      <w:pPr>
        <w:rPr>
          <w:rFonts w:ascii="AGaramond" w:hAnsi="AGaramond"/>
          <w:sz w:val="22"/>
        </w:rPr>
      </w:pPr>
    </w:p>
    <w:p w14:paraId="13FF0F49" w14:textId="77777777" w:rsidR="001F0AB8" w:rsidRPr="00FB6E72" w:rsidRDefault="001F0AB8" w:rsidP="001F0AB8">
      <w:pPr>
        <w:rPr>
          <w:rFonts w:ascii="AGaramond" w:hAnsi="AGaramond"/>
          <w:sz w:val="22"/>
        </w:rPr>
      </w:pPr>
      <w:r w:rsidRPr="00FB6E72">
        <w:rPr>
          <w:rFonts w:ascii="AGaramond" w:hAnsi="AGaramond"/>
          <w:sz w:val="22"/>
        </w:rPr>
        <w:t>Addressee</w:t>
      </w:r>
    </w:p>
    <w:p w14:paraId="3AFA3112" w14:textId="77777777" w:rsidR="001F0AB8" w:rsidRPr="00FB6E72" w:rsidRDefault="001F0AB8" w:rsidP="001F0AB8">
      <w:pPr>
        <w:rPr>
          <w:rFonts w:ascii="AGaramond" w:hAnsi="AGaramond"/>
          <w:sz w:val="22"/>
        </w:rPr>
      </w:pPr>
      <w:r w:rsidRPr="00FB6E72">
        <w:rPr>
          <w:rFonts w:ascii="AGaramond" w:hAnsi="AGaramond"/>
          <w:sz w:val="22"/>
        </w:rPr>
        <w:t>Street Address or P.O. Box 0000</w:t>
      </w:r>
    </w:p>
    <w:p w14:paraId="2B39594E" w14:textId="77777777" w:rsidR="001F0AB8" w:rsidRPr="00FB6E72" w:rsidRDefault="001F0AB8" w:rsidP="001F0AB8">
      <w:pPr>
        <w:rPr>
          <w:rFonts w:ascii="AGaramond" w:hAnsi="AGaramond"/>
          <w:sz w:val="22"/>
        </w:rPr>
      </w:pPr>
      <w:proofErr w:type="spellStart"/>
      <w:r w:rsidRPr="00FB6E72">
        <w:rPr>
          <w:rFonts w:ascii="AGaramond" w:hAnsi="AGaramond"/>
          <w:sz w:val="22"/>
        </w:rPr>
        <w:t>Citytown</w:t>
      </w:r>
      <w:proofErr w:type="spellEnd"/>
      <w:r w:rsidRPr="00FB6E72">
        <w:rPr>
          <w:rFonts w:ascii="AGaramond" w:hAnsi="AGaramond"/>
          <w:sz w:val="22"/>
        </w:rPr>
        <w:t>, ST  00000</w:t>
      </w:r>
    </w:p>
    <w:p w14:paraId="5223D00A" w14:textId="77777777" w:rsidR="001F0AB8" w:rsidRPr="00FB6E72" w:rsidRDefault="001F0AB8" w:rsidP="001F0AB8">
      <w:pPr>
        <w:rPr>
          <w:rFonts w:ascii="AGaramond" w:hAnsi="AGaramond"/>
          <w:sz w:val="22"/>
        </w:rPr>
      </w:pPr>
    </w:p>
    <w:p w14:paraId="42F0ED25" w14:textId="77777777" w:rsidR="001F0AB8" w:rsidRPr="00FB6E72" w:rsidRDefault="001F0AB8" w:rsidP="001F0AB8">
      <w:pPr>
        <w:rPr>
          <w:rFonts w:ascii="AGaramond" w:hAnsi="AGaramond"/>
          <w:sz w:val="22"/>
        </w:rPr>
      </w:pPr>
    </w:p>
    <w:p w14:paraId="2FC6724B" w14:textId="77777777" w:rsidR="001F0AB8" w:rsidRPr="00FB6E72" w:rsidRDefault="001F0AB8" w:rsidP="001F0AB8">
      <w:pPr>
        <w:rPr>
          <w:rFonts w:ascii="AGaramond" w:hAnsi="AGaramond"/>
          <w:sz w:val="22"/>
        </w:rPr>
      </w:pPr>
      <w:r w:rsidRPr="00FB6E72">
        <w:rPr>
          <w:rFonts w:ascii="AGaramond" w:hAnsi="AGaramond"/>
          <w:sz w:val="22"/>
        </w:rPr>
        <w:t>Dear Reader:</w:t>
      </w:r>
    </w:p>
    <w:p w14:paraId="6B1B7685" w14:textId="77777777" w:rsidR="001F0AB8" w:rsidRPr="00FB6E72" w:rsidRDefault="001F0AB8" w:rsidP="001F0AB8">
      <w:pPr>
        <w:rPr>
          <w:rFonts w:ascii="AGaramond" w:hAnsi="AGaramond"/>
          <w:sz w:val="22"/>
        </w:rPr>
      </w:pPr>
    </w:p>
    <w:p w14:paraId="278675DB" w14:textId="77777777" w:rsidR="00CC762E" w:rsidRPr="00FB6E72" w:rsidRDefault="00CC762E" w:rsidP="00CC762E">
      <w:pPr>
        <w:rPr>
          <w:rFonts w:ascii="AGaramond" w:hAnsi="AGaramond"/>
          <w:sz w:val="22"/>
        </w:rPr>
      </w:pPr>
      <w:r w:rsidRPr="00FB6E72">
        <w:rPr>
          <w:rFonts w:ascii="AGaramond" w:hAnsi="AGaramond"/>
          <w:sz w:val="22"/>
        </w:rPr>
        <w:t xml:space="preserve">The letter you are reading is a format drawn for the purpose of helping each person who writes university correspondence to understand Arkansas State University graphic standards. The objective of a stationery format or standard is to provide a unified presentation for all Arkansas State communications. In conjunction with our logo and identity system, we have adopted this style for all A-State correspondence. </w:t>
      </w:r>
    </w:p>
    <w:p w14:paraId="6C640954" w14:textId="77777777" w:rsidR="00CC762E" w:rsidRPr="00FB6E72" w:rsidRDefault="00CC762E" w:rsidP="00CC762E">
      <w:pPr>
        <w:rPr>
          <w:rFonts w:ascii="AGaramond" w:hAnsi="AGaramond"/>
          <w:sz w:val="22"/>
        </w:rPr>
      </w:pPr>
    </w:p>
    <w:p w14:paraId="54C6D340" w14:textId="77777777" w:rsidR="00CC762E" w:rsidRPr="00FB6E72" w:rsidRDefault="00CC762E" w:rsidP="00CC762E">
      <w:pPr>
        <w:rPr>
          <w:rFonts w:ascii="AGaramond" w:hAnsi="AGaramond"/>
          <w:sz w:val="22"/>
        </w:rPr>
      </w:pPr>
      <w:r w:rsidRPr="00FB6E72">
        <w:rPr>
          <w:rFonts w:ascii="AGaramond" w:hAnsi="AGaramond"/>
          <w:sz w:val="22"/>
        </w:rPr>
        <w:t>The margins on this page are as follows:</w:t>
      </w:r>
      <w:r>
        <w:rPr>
          <w:rFonts w:ascii="AGaramond" w:hAnsi="AGaramond"/>
          <w:sz w:val="22"/>
        </w:rPr>
        <w:tab/>
      </w:r>
      <w:r>
        <w:rPr>
          <w:rFonts w:ascii="AGaramond" w:hAnsi="AGaramond"/>
          <w:sz w:val="22"/>
        </w:rPr>
        <w:tab/>
        <w:t>Top - 2.25”</w:t>
      </w:r>
      <w:r>
        <w:rPr>
          <w:rFonts w:ascii="AGaramond" w:hAnsi="AGaramond"/>
          <w:sz w:val="22"/>
        </w:rPr>
        <w:tab/>
        <w:t>B</w:t>
      </w:r>
      <w:r w:rsidRPr="00FB6E72">
        <w:rPr>
          <w:rFonts w:ascii="AGaramond" w:hAnsi="AGaramond"/>
          <w:sz w:val="22"/>
        </w:rPr>
        <w:t>ottom</w:t>
      </w:r>
      <w:r>
        <w:rPr>
          <w:rFonts w:ascii="AGaramond" w:hAnsi="AGaramond"/>
          <w:sz w:val="22"/>
        </w:rPr>
        <w:t xml:space="preserve"> </w:t>
      </w:r>
      <w:r w:rsidRPr="00FB6E72">
        <w:rPr>
          <w:rFonts w:ascii="AGaramond" w:hAnsi="AGaramond"/>
          <w:sz w:val="22"/>
        </w:rPr>
        <w:t>-</w:t>
      </w:r>
      <w:r>
        <w:rPr>
          <w:rFonts w:ascii="AGaramond" w:hAnsi="AGaramond"/>
          <w:sz w:val="22"/>
        </w:rPr>
        <w:t xml:space="preserve"> </w:t>
      </w:r>
      <w:r w:rsidRPr="00FB6E72">
        <w:rPr>
          <w:rFonts w:ascii="AGaramond" w:hAnsi="AGaramond"/>
          <w:sz w:val="22"/>
        </w:rPr>
        <w:t>1</w:t>
      </w:r>
      <w:r>
        <w:rPr>
          <w:rFonts w:ascii="AGaramond" w:hAnsi="AGaramond"/>
          <w:sz w:val="22"/>
        </w:rPr>
        <w:t>.00</w:t>
      </w:r>
      <w:r w:rsidRPr="00FB6E72">
        <w:rPr>
          <w:rFonts w:ascii="AGaramond" w:hAnsi="AGaramond"/>
          <w:sz w:val="22"/>
        </w:rPr>
        <w:t>”</w:t>
      </w:r>
      <w:r>
        <w:rPr>
          <w:rFonts w:ascii="AGaramond" w:hAnsi="AGaramond"/>
          <w:sz w:val="22"/>
        </w:rPr>
        <w:tab/>
        <w:t xml:space="preserve">   L</w:t>
      </w:r>
      <w:r w:rsidRPr="00FB6E72">
        <w:rPr>
          <w:rFonts w:ascii="AGaramond" w:hAnsi="AGaramond"/>
          <w:sz w:val="22"/>
        </w:rPr>
        <w:t>eft</w:t>
      </w:r>
      <w:r>
        <w:rPr>
          <w:rFonts w:ascii="AGaramond" w:hAnsi="AGaramond"/>
          <w:sz w:val="22"/>
        </w:rPr>
        <w:t xml:space="preserve"> </w:t>
      </w:r>
      <w:r w:rsidRPr="00FB6E72">
        <w:rPr>
          <w:rFonts w:ascii="AGaramond" w:hAnsi="AGaramond"/>
          <w:sz w:val="22"/>
        </w:rPr>
        <w:t>-</w:t>
      </w:r>
      <w:r>
        <w:rPr>
          <w:rFonts w:ascii="AGaramond" w:hAnsi="AGaramond"/>
          <w:sz w:val="22"/>
        </w:rPr>
        <w:t xml:space="preserve"> 0</w:t>
      </w:r>
      <w:r w:rsidRPr="00FB6E72">
        <w:rPr>
          <w:rFonts w:ascii="AGaramond" w:hAnsi="AGaramond"/>
          <w:sz w:val="22"/>
        </w:rPr>
        <w:t>.75”</w:t>
      </w:r>
      <w:r>
        <w:rPr>
          <w:rFonts w:ascii="AGaramond" w:hAnsi="AGaramond"/>
          <w:sz w:val="22"/>
        </w:rPr>
        <w:tab/>
        <w:t>R</w:t>
      </w:r>
      <w:r w:rsidRPr="00FB6E72">
        <w:rPr>
          <w:rFonts w:ascii="AGaramond" w:hAnsi="AGaramond"/>
          <w:sz w:val="22"/>
        </w:rPr>
        <w:t>ight</w:t>
      </w:r>
      <w:r>
        <w:rPr>
          <w:rFonts w:ascii="AGaramond" w:hAnsi="AGaramond"/>
          <w:sz w:val="22"/>
        </w:rPr>
        <w:t xml:space="preserve"> </w:t>
      </w:r>
      <w:r w:rsidRPr="00FB6E72">
        <w:rPr>
          <w:rFonts w:ascii="AGaramond" w:hAnsi="AGaramond"/>
          <w:sz w:val="22"/>
        </w:rPr>
        <w:t>-</w:t>
      </w:r>
      <w:r>
        <w:rPr>
          <w:rFonts w:ascii="AGaramond" w:hAnsi="AGaramond"/>
          <w:sz w:val="22"/>
        </w:rPr>
        <w:t xml:space="preserve"> 0</w:t>
      </w:r>
      <w:r w:rsidRPr="00FB6E72">
        <w:rPr>
          <w:rFonts w:ascii="AGaramond" w:hAnsi="AGaramond"/>
          <w:sz w:val="22"/>
        </w:rPr>
        <w:t>.75”</w:t>
      </w:r>
    </w:p>
    <w:p w14:paraId="7DBAC910" w14:textId="77777777" w:rsidR="00866C48" w:rsidRDefault="00866C48" w:rsidP="00CC762E">
      <w:pPr>
        <w:rPr>
          <w:rFonts w:ascii="AGaramond" w:hAnsi="AGaramond"/>
          <w:sz w:val="22"/>
        </w:rPr>
      </w:pPr>
    </w:p>
    <w:p w14:paraId="33038038" w14:textId="36635993" w:rsidR="00B85155" w:rsidRDefault="00CC762E" w:rsidP="00CC762E">
      <w:pPr>
        <w:rPr>
          <w:rFonts w:ascii="AGaramond" w:hAnsi="AGaramond"/>
          <w:sz w:val="22"/>
        </w:rPr>
      </w:pPr>
      <w:r w:rsidRPr="00FB6E72">
        <w:rPr>
          <w:rFonts w:ascii="AGaramond" w:hAnsi="AGaramond"/>
          <w:sz w:val="22"/>
        </w:rPr>
        <w:t>The body of all letters should be set in Adobe Garamond 11-po</w:t>
      </w:r>
      <w:r>
        <w:rPr>
          <w:rFonts w:ascii="AGaramond" w:hAnsi="AGaramond"/>
          <w:sz w:val="22"/>
        </w:rPr>
        <w:t xml:space="preserve">int type with automatic leading/line spacing. </w:t>
      </w:r>
      <w:r w:rsidRPr="00C86171">
        <w:rPr>
          <w:rFonts w:ascii="AGaramond" w:hAnsi="AGaramond"/>
          <w:sz w:val="22"/>
        </w:rPr>
        <w:t>If you do not have the Adobe Garamond font</w:t>
      </w:r>
      <w:r w:rsidR="00A17E76">
        <w:rPr>
          <w:rFonts w:ascii="AGaramond" w:hAnsi="AGaramond"/>
          <w:sz w:val="22"/>
        </w:rPr>
        <w:t>,</w:t>
      </w:r>
      <w:r w:rsidR="00B85155">
        <w:rPr>
          <w:rFonts w:ascii="AGaramond" w:hAnsi="AGaramond"/>
          <w:sz w:val="22"/>
        </w:rPr>
        <w:t xml:space="preserve"> s</w:t>
      </w:r>
      <w:r w:rsidR="00193865">
        <w:rPr>
          <w:rFonts w:ascii="AGaramond" w:hAnsi="AGaramond"/>
          <w:sz w:val="22"/>
        </w:rPr>
        <w:t xml:space="preserve">ubstitute </w:t>
      </w:r>
      <w:r w:rsidR="00DE3C68">
        <w:rPr>
          <w:rFonts w:ascii="AGaramond" w:hAnsi="AGaramond"/>
          <w:sz w:val="22"/>
        </w:rPr>
        <w:t>Garamond or Georgia. Contact Publications &amp; Creative Services if you need assistance.</w:t>
      </w:r>
    </w:p>
    <w:p w14:paraId="4034ABE8" w14:textId="77777777" w:rsidR="00A03C35" w:rsidRDefault="00A03C35" w:rsidP="00CC762E">
      <w:pPr>
        <w:rPr>
          <w:rFonts w:ascii="AGaramond" w:hAnsi="AGaramond"/>
          <w:sz w:val="22"/>
        </w:rPr>
      </w:pPr>
    </w:p>
    <w:p w14:paraId="05AE47A1" w14:textId="6394029A" w:rsidR="00CC762E" w:rsidRPr="00FB6E72" w:rsidRDefault="00CC762E" w:rsidP="00CC762E">
      <w:pPr>
        <w:rPr>
          <w:rFonts w:ascii="AGaramond" w:hAnsi="AGaramond"/>
          <w:sz w:val="22"/>
        </w:rPr>
      </w:pPr>
      <w:r w:rsidRPr="00FB6E72">
        <w:rPr>
          <w:rFonts w:ascii="AGaramond" w:hAnsi="AGaramond"/>
          <w:sz w:val="22"/>
        </w:rPr>
        <w:t>There should be two hard returns after the date, after the address and before the salutation. The number of hard returns between the salutation and the addresser’s name depends on the size of the addresser’s actual signature. Only use the space necessary for signature.</w:t>
      </w:r>
    </w:p>
    <w:p w14:paraId="09FEA4AA" w14:textId="77777777" w:rsidR="00CC762E" w:rsidRPr="00FB6E72" w:rsidRDefault="00CC762E" w:rsidP="00CC762E">
      <w:pPr>
        <w:rPr>
          <w:rFonts w:ascii="AGaramond" w:hAnsi="AGaramond"/>
          <w:sz w:val="22"/>
        </w:rPr>
      </w:pPr>
    </w:p>
    <w:p w14:paraId="08FFB194" w14:textId="77777777" w:rsidR="00CC762E" w:rsidRDefault="00CC762E" w:rsidP="00CC762E">
      <w:pPr>
        <w:rPr>
          <w:rFonts w:ascii="AGaramond" w:hAnsi="AGaramond"/>
          <w:sz w:val="22"/>
        </w:rPr>
      </w:pPr>
      <w:r w:rsidRPr="00FB6E72">
        <w:rPr>
          <w:rFonts w:ascii="AGaramond" w:hAnsi="AGaramond"/>
          <w:sz w:val="22"/>
        </w:rPr>
        <w:t>Hard returns between paragraphs keeping the letter flush left.  Do not use indents because of possible inconsistencies across various software platforms. Letters may be rag-right or fully justified.</w:t>
      </w:r>
    </w:p>
    <w:p w14:paraId="544C277F" w14:textId="77777777" w:rsidR="00CC762E" w:rsidRDefault="00CC762E" w:rsidP="00CC762E">
      <w:pPr>
        <w:rPr>
          <w:rFonts w:ascii="AGaramond" w:hAnsi="AGaramond"/>
          <w:sz w:val="22"/>
        </w:rPr>
      </w:pPr>
    </w:p>
    <w:p w14:paraId="08941DD7" w14:textId="77777777" w:rsidR="00CC762E" w:rsidRPr="00FB6E72" w:rsidRDefault="00CC762E" w:rsidP="00CC762E">
      <w:pPr>
        <w:rPr>
          <w:rFonts w:ascii="AGaramond" w:hAnsi="AGaramond"/>
          <w:sz w:val="22"/>
        </w:rPr>
      </w:pPr>
      <w:r w:rsidRPr="00FB6E72">
        <w:rPr>
          <w:rFonts w:ascii="AGaramond" w:hAnsi="AGaramond"/>
          <w:sz w:val="22"/>
        </w:rPr>
        <w:t>These measurements</w:t>
      </w:r>
      <w:r>
        <w:rPr>
          <w:rFonts w:ascii="AGaramond" w:hAnsi="AGaramond"/>
          <w:sz w:val="22"/>
        </w:rPr>
        <w:t xml:space="preserve"> and guidelines</w:t>
      </w:r>
      <w:r w:rsidRPr="00FB6E72">
        <w:rPr>
          <w:rFonts w:ascii="AGaramond" w:hAnsi="AGaramond"/>
          <w:sz w:val="22"/>
        </w:rPr>
        <w:t xml:space="preserve"> define the space for a letter and show how you may set up your document to fit this format. Consistent</w:t>
      </w:r>
      <w:r>
        <w:rPr>
          <w:rFonts w:ascii="AGaramond" w:hAnsi="AGaramond"/>
          <w:sz w:val="22"/>
        </w:rPr>
        <w:t>,</w:t>
      </w:r>
      <w:r w:rsidRPr="00FB6E72">
        <w:rPr>
          <w:rFonts w:ascii="AGaramond" w:hAnsi="AGaramond"/>
          <w:sz w:val="22"/>
        </w:rPr>
        <w:t xml:space="preserve"> approved use requires effort on the part of every stationery user to apply these rules.</w:t>
      </w:r>
    </w:p>
    <w:p w14:paraId="7B554A1A" w14:textId="77777777" w:rsidR="00CC762E" w:rsidRPr="00FB6E72" w:rsidRDefault="00CC762E" w:rsidP="00CC762E">
      <w:pPr>
        <w:rPr>
          <w:rFonts w:ascii="AGaramond" w:hAnsi="AGaramond"/>
          <w:sz w:val="22"/>
        </w:rPr>
      </w:pPr>
    </w:p>
    <w:p w14:paraId="1208C6D4" w14:textId="77777777" w:rsidR="00CC762E" w:rsidRPr="00FB6E72" w:rsidRDefault="00CC762E" w:rsidP="00CC762E">
      <w:pPr>
        <w:rPr>
          <w:rFonts w:ascii="AGaramond" w:hAnsi="AGaramond"/>
          <w:sz w:val="22"/>
        </w:rPr>
      </w:pPr>
      <w:r w:rsidRPr="00FB6E72">
        <w:rPr>
          <w:rFonts w:ascii="AGaramond" w:hAnsi="AGaramond"/>
          <w:sz w:val="22"/>
        </w:rPr>
        <w:t xml:space="preserve">Thank you for your assistance in upgrading the way we present Arkansas State University. </w:t>
      </w:r>
    </w:p>
    <w:p w14:paraId="525FE000" w14:textId="77777777" w:rsidR="001F0AB8" w:rsidRDefault="001F0AB8" w:rsidP="001F0AB8">
      <w:pPr>
        <w:rPr>
          <w:rFonts w:ascii="AGaramond" w:hAnsi="AGaramond"/>
          <w:sz w:val="22"/>
        </w:rPr>
      </w:pPr>
    </w:p>
    <w:p w14:paraId="432132A5" w14:textId="77777777" w:rsidR="001F0AB8" w:rsidRPr="00FB6E72" w:rsidRDefault="001F0AB8" w:rsidP="001F0AB8">
      <w:pPr>
        <w:rPr>
          <w:rFonts w:ascii="AGaramond" w:hAnsi="AGaramond"/>
          <w:sz w:val="22"/>
        </w:rPr>
      </w:pPr>
    </w:p>
    <w:p w14:paraId="6BA0CB31" w14:textId="77777777" w:rsidR="001F0AB8" w:rsidRPr="00FB6E72" w:rsidRDefault="001F0AB8" w:rsidP="001F0AB8">
      <w:pPr>
        <w:rPr>
          <w:rFonts w:ascii="AGaramond" w:hAnsi="AGaramond"/>
          <w:sz w:val="22"/>
        </w:rPr>
      </w:pPr>
      <w:r w:rsidRPr="00FB6E72">
        <w:rPr>
          <w:rFonts w:ascii="AGaramond" w:hAnsi="AGaramond"/>
          <w:sz w:val="22"/>
        </w:rPr>
        <w:t>Sincerely,</w:t>
      </w:r>
    </w:p>
    <w:p w14:paraId="1ECC24AD" w14:textId="77777777" w:rsidR="001F0AB8" w:rsidRPr="00FB6E72" w:rsidRDefault="001F0AB8" w:rsidP="001F0AB8">
      <w:pPr>
        <w:rPr>
          <w:rFonts w:ascii="AGaramond" w:hAnsi="AGaramond"/>
          <w:sz w:val="22"/>
        </w:rPr>
      </w:pPr>
    </w:p>
    <w:p w14:paraId="18A7B7EC" w14:textId="6DA7A03D" w:rsidR="001F0AB8" w:rsidRPr="00FB6E72" w:rsidRDefault="00912F56" w:rsidP="001F0AB8">
      <w:pPr>
        <w:rPr>
          <w:rFonts w:ascii="AGaramond" w:hAnsi="AGaramond"/>
          <w:sz w:val="22"/>
        </w:rPr>
      </w:pPr>
      <w:r>
        <w:rPr>
          <w:rFonts w:ascii="AGaramond" w:hAnsi="AGaramond"/>
          <w:sz w:val="22"/>
        </w:rPr>
        <w:t>Sender</w:t>
      </w:r>
    </w:p>
    <w:p w14:paraId="392983FD" w14:textId="2DAA7321" w:rsidR="00E63E91" w:rsidRDefault="00912F56" w:rsidP="001F0AB8">
      <w:pPr>
        <w:rPr>
          <w:rFonts w:ascii="AGaramond" w:hAnsi="AGaramond"/>
          <w:sz w:val="22"/>
        </w:rPr>
      </w:pPr>
      <w:r>
        <w:rPr>
          <w:rFonts w:ascii="AGaramond" w:hAnsi="AGaramond"/>
          <w:sz w:val="22"/>
        </w:rPr>
        <w:t>Sender’s Title</w:t>
      </w:r>
    </w:p>
    <w:p w14:paraId="2F731FE0" w14:textId="77777777" w:rsidR="006E6366" w:rsidRDefault="006E6366" w:rsidP="001F0AB8">
      <w:pPr>
        <w:rPr>
          <w:rFonts w:ascii="AGaramond" w:hAnsi="AGaramond"/>
          <w:sz w:val="22"/>
        </w:rPr>
      </w:pPr>
    </w:p>
    <w:p w14:paraId="13556684" w14:textId="127B2F19" w:rsidR="00F911F8" w:rsidRDefault="006E6366" w:rsidP="001F0AB8">
      <w:pPr>
        <w:rPr>
          <w:rFonts w:ascii="AGaramond" w:hAnsi="AGaramond"/>
          <w:sz w:val="22"/>
        </w:rPr>
      </w:pPr>
      <w:r>
        <w:rPr>
          <w:rFonts w:ascii="AGaramond" w:hAnsi="AGaramond"/>
          <w:sz w:val="22"/>
        </w:rPr>
        <w:t xml:space="preserve">&lt; </w:t>
      </w:r>
      <w:r w:rsidRPr="006E6366">
        <w:rPr>
          <w:rFonts w:ascii="AGaramond Italic" w:hAnsi="AGaramond Italic"/>
          <w:sz w:val="22"/>
        </w:rPr>
        <w:t xml:space="preserve">See notes </w:t>
      </w:r>
      <w:r w:rsidR="00882C2F">
        <w:rPr>
          <w:rFonts w:ascii="AGaramond Italic" w:hAnsi="AGaramond Italic"/>
          <w:sz w:val="22"/>
        </w:rPr>
        <w:t>on page two concerning</w:t>
      </w:r>
      <w:r w:rsidR="000B7953">
        <w:rPr>
          <w:rFonts w:ascii="AGaramond Italic" w:hAnsi="AGaramond Italic"/>
          <w:sz w:val="22"/>
        </w:rPr>
        <w:t xml:space="preserve"> mu</w:t>
      </w:r>
      <w:bookmarkStart w:id="0" w:name="_GoBack"/>
      <w:bookmarkEnd w:id="0"/>
      <w:r w:rsidR="000B7953">
        <w:rPr>
          <w:rFonts w:ascii="AGaramond Italic" w:hAnsi="AGaramond Italic"/>
          <w:sz w:val="22"/>
        </w:rPr>
        <w:t>ltiple-</w:t>
      </w:r>
      <w:r w:rsidRPr="006E6366">
        <w:rPr>
          <w:rFonts w:ascii="AGaramond Italic" w:hAnsi="AGaramond Italic"/>
          <w:sz w:val="22"/>
        </w:rPr>
        <w:t>page correspondence.</w:t>
      </w:r>
      <w:r>
        <w:rPr>
          <w:rFonts w:ascii="AGaramond" w:hAnsi="AGaramond"/>
          <w:sz w:val="22"/>
        </w:rPr>
        <w:t xml:space="preserve"> &gt;</w:t>
      </w:r>
    </w:p>
    <w:p w14:paraId="0F9274F7" w14:textId="77777777" w:rsidR="00F911F8" w:rsidRDefault="00F911F8" w:rsidP="00F911F8">
      <w:pPr>
        <w:rPr>
          <w:rFonts w:ascii="AGaramond" w:hAnsi="AGaramond"/>
          <w:sz w:val="22"/>
        </w:rPr>
        <w:sectPr w:rsidR="00F911F8" w:rsidSect="003C1B0F">
          <w:headerReference w:type="default" r:id="rId6"/>
          <w:pgSz w:w="12240" w:h="15840"/>
          <w:pgMar w:top="3240" w:right="1080" w:bottom="1440" w:left="1080" w:header="432" w:footer="432" w:gutter="0"/>
          <w:cols w:space="720"/>
          <w:docGrid w:linePitch="360"/>
        </w:sectPr>
      </w:pPr>
    </w:p>
    <w:p w14:paraId="45A604B1" w14:textId="77777777" w:rsidR="00FA6C39" w:rsidRDefault="00FA6C39" w:rsidP="00A775D9">
      <w:pPr>
        <w:rPr>
          <w:rFonts w:ascii="AGaramond" w:hAnsi="AGaramond"/>
          <w:sz w:val="22"/>
        </w:rPr>
      </w:pPr>
      <w:r>
        <w:rPr>
          <w:rFonts w:ascii="AGaramond" w:hAnsi="AGaramond"/>
          <w:sz w:val="22"/>
        </w:rPr>
        <w:lastRenderedPageBreak/>
        <w:t>(Page 2)</w:t>
      </w:r>
    </w:p>
    <w:p w14:paraId="0F90BC5D" w14:textId="77777777" w:rsidR="00FA6C39" w:rsidRDefault="00FA6C39" w:rsidP="00A775D9">
      <w:pPr>
        <w:rPr>
          <w:rFonts w:ascii="AGaramond" w:hAnsi="AGaramond"/>
          <w:sz w:val="22"/>
        </w:rPr>
      </w:pPr>
    </w:p>
    <w:p w14:paraId="384A98AB" w14:textId="0D0EE5C0" w:rsidR="00B85155" w:rsidRDefault="00A775D9" w:rsidP="00A775D9">
      <w:pPr>
        <w:rPr>
          <w:rFonts w:ascii="AGaramond" w:hAnsi="AGaramond"/>
          <w:sz w:val="22"/>
        </w:rPr>
      </w:pPr>
      <w:r>
        <w:rPr>
          <w:rFonts w:ascii="AGaramond" w:hAnsi="AGaramond"/>
          <w:sz w:val="22"/>
        </w:rPr>
        <w:t xml:space="preserve">&lt; </w:t>
      </w:r>
      <w:r>
        <w:rPr>
          <w:rFonts w:ascii="AGaramond Italic" w:hAnsi="AGaramond Italic"/>
          <w:sz w:val="22"/>
        </w:rPr>
        <w:t>N</w:t>
      </w:r>
      <w:r w:rsidRPr="006E6366">
        <w:rPr>
          <w:rFonts w:ascii="AGaramond Italic" w:hAnsi="AGaramond Italic"/>
          <w:sz w:val="22"/>
        </w:rPr>
        <w:t>otes on multiple page correspondence.</w:t>
      </w:r>
      <w:r>
        <w:rPr>
          <w:rFonts w:ascii="AGaramond" w:hAnsi="AGaramond"/>
          <w:sz w:val="22"/>
        </w:rPr>
        <w:t xml:space="preserve"> &gt;</w:t>
      </w:r>
    </w:p>
    <w:p w14:paraId="7C402962" w14:textId="77777777" w:rsidR="00A775D9" w:rsidRDefault="00A775D9" w:rsidP="00A775D9">
      <w:pPr>
        <w:rPr>
          <w:rFonts w:ascii="AGaramond" w:hAnsi="AGaramond"/>
          <w:sz w:val="22"/>
        </w:rPr>
      </w:pPr>
    </w:p>
    <w:p w14:paraId="6004D82C" w14:textId="7EDDFB48" w:rsidR="00A775D9" w:rsidRDefault="00A775D9" w:rsidP="00A775D9">
      <w:pPr>
        <w:rPr>
          <w:rFonts w:ascii="AGaramond" w:hAnsi="AGaramond"/>
          <w:sz w:val="22"/>
        </w:rPr>
      </w:pPr>
      <w:r>
        <w:rPr>
          <w:rFonts w:ascii="AGaramond" w:hAnsi="AGaramond"/>
          <w:sz w:val="22"/>
        </w:rPr>
        <w:t>If correspondence should require two or more pages, pages two through “x” shall have .</w:t>
      </w:r>
      <w:r w:rsidR="00882C2F">
        <w:rPr>
          <w:rFonts w:ascii="AGaramond" w:hAnsi="AGaramond"/>
          <w:sz w:val="22"/>
        </w:rPr>
        <w:t>75” margins on all four sides.</w:t>
      </w:r>
      <w:r w:rsidR="00852849">
        <w:rPr>
          <w:rFonts w:ascii="AGaramond" w:hAnsi="AGaramond"/>
          <w:sz w:val="22"/>
        </w:rPr>
        <w:t xml:space="preserve"> For these subsequent pag</w:t>
      </w:r>
      <w:r w:rsidR="00FA6C39">
        <w:rPr>
          <w:rFonts w:ascii="AGaramond" w:hAnsi="AGaramond"/>
          <w:sz w:val="22"/>
        </w:rPr>
        <w:t>es, the addresser should key “(P</w:t>
      </w:r>
      <w:r w:rsidR="00852849">
        <w:rPr>
          <w:rFonts w:ascii="AGaramond" w:hAnsi="AGaramond"/>
          <w:sz w:val="22"/>
        </w:rPr>
        <w:t xml:space="preserve">age 2)” in the top left corner of the page, use two hard returns and then continue with the correspondence.  </w:t>
      </w:r>
      <w:r>
        <w:rPr>
          <w:rFonts w:ascii="AGaramond" w:hAnsi="AGaramond"/>
          <w:sz w:val="22"/>
        </w:rPr>
        <w:t>These pages should be printed on blank stock with no accompanying university logos or graphics.  “Second sheets” can be ordered from ASU Printing Services at 870-972-2072</w:t>
      </w:r>
      <w:r w:rsidR="000B7953">
        <w:rPr>
          <w:rFonts w:ascii="AGaramond" w:hAnsi="AGaramond"/>
          <w:sz w:val="22"/>
        </w:rPr>
        <w:t>,</w:t>
      </w:r>
      <w:r>
        <w:rPr>
          <w:rFonts w:ascii="AGaramond" w:hAnsi="AGaramond"/>
          <w:sz w:val="22"/>
        </w:rPr>
        <w:t xml:space="preserve"> or visit AState.edu/Printing.</w:t>
      </w:r>
    </w:p>
    <w:p w14:paraId="311C484C" w14:textId="77777777" w:rsidR="00F911F8" w:rsidRDefault="00F911F8" w:rsidP="00F911F8">
      <w:pPr>
        <w:rPr>
          <w:rFonts w:ascii="AGaramond" w:hAnsi="AGaramond"/>
          <w:sz w:val="22"/>
        </w:rPr>
      </w:pPr>
    </w:p>
    <w:p w14:paraId="250E6227" w14:textId="700FBF70" w:rsidR="00F911F8" w:rsidRDefault="00F911F8" w:rsidP="00F911F8">
      <w:pPr>
        <w:rPr>
          <w:rFonts w:ascii="AGaramond" w:hAnsi="AGaramond"/>
          <w:sz w:val="22"/>
        </w:rPr>
      </w:pPr>
      <w:r>
        <w:rPr>
          <w:rFonts w:ascii="AGaramond" w:hAnsi="AGaramond"/>
          <w:sz w:val="22"/>
        </w:rPr>
        <w:t>If the margins need to be reset for subsequent pages for any</w:t>
      </w:r>
      <w:r w:rsidR="000B7953">
        <w:rPr>
          <w:rFonts w:ascii="AGaramond" w:hAnsi="AGaramond"/>
          <w:sz w:val="22"/>
        </w:rPr>
        <w:t xml:space="preserve"> reason, please make sure</w:t>
      </w:r>
      <w:r>
        <w:rPr>
          <w:rFonts w:ascii="AGaramond" w:hAnsi="AGaramond"/>
          <w:sz w:val="22"/>
        </w:rPr>
        <w:t xml:space="preserve"> when the text is highlighted </w:t>
      </w:r>
      <w:r w:rsidR="000B7953">
        <w:rPr>
          <w:rFonts w:ascii="AGaramond" w:hAnsi="AGaramond"/>
          <w:sz w:val="22"/>
        </w:rPr>
        <w:t>at the start of the second page</w:t>
      </w:r>
      <w:r>
        <w:rPr>
          <w:rFonts w:ascii="AGaramond" w:hAnsi="AGaramond"/>
          <w:sz w:val="22"/>
        </w:rPr>
        <w:t xml:space="preserve"> select </w:t>
      </w:r>
      <w:r w:rsidR="00977240">
        <w:rPr>
          <w:rFonts w:ascii="AGaramond" w:hAnsi="AGaramond"/>
          <w:sz w:val="22"/>
        </w:rPr>
        <w:t>“</w:t>
      </w:r>
      <w:r>
        <w:rPr>
          <w:rFonts w:ascii="AGaramond" w:hAnsi="AGaramond"/>
          <w:sz w:val="22"/>
        </w:rPr>
        <w:t>Format</w:t>
      </w:r>
      <w:r w:rsidR="00977240">
        <w:rPr>
          <w:rFonts w:ascii="AGaramond" w:hAnsi="AGaramond"/>
          <w:sz w:val="22"/>
        </w:rPr>
        <w:t>”</w:t>
      </w:r>
      <w:r>
        <w:rPr>
          <w:rFonts w:ascii="AGaramond" w:hAnsi="AGaramond"/>
          <w:sz w:val="22"/>
        </w:rPr>
        <w:t xml:space="preserve"> from</w:t>
      </w:r>
      <w:r w:rsidR="00977240">
        <w:rPr>
          <w:rFonts w:ascii="AGaramond" w:hAnsi="AGaramond"/>
          <w:sz w:val="22"/>
        </w:rPr>
        <w:t xml:space="preserve"> the top menu bar, then select “D</w:t>
      </w:r>
      <w:r>
        <w:rPr>
          <w:rFonts w:ascii="AGaramond" w:hAnsi="AGaramond"/>
          <w:sz w:val="22"/>
        </w:rPr>
        <w:t>ocument</w:t>
      </w:r>
      <w:r w:rsidR="000B7953">
        <w:rPr>
          <w:rFonts w:ascii="AGaramond" w:hAnsi="AGaramond"/>
          <w:sz w:val="22"/>
        </w:rPr>
        <w:t>;</w:t>
      </w:r>
      <w:r w:rsidR="00977240">
        <w:rPr>
          <w:rFonts w:ascii="AGaramond" w:hAnsi="AGaramond"/>
          <w:sz w:val="22"/>
        </w:rPr>
        <w:t xml:space="preserve">” set the margins as listed above, and finally, make sure the </w:t>
      </w:r>
      <w:r>
        <w:rPr>
          <w:rFonts w:ascii="AGaramond" w:hAnsi="AGaramond"/>
          <w:sz w:val="22"/>
        </w:rPr>
        <w:t xml:space="preserve">option to the right that defaults to </w:t>
      </w:r>
      <w:r w:rsidR="00977240">
        <w:rPr>
          <w:rFonts w:ascii="AGaramond" w:hAnsi="AGaramond"/>
          <w:sz w:val="22"/>
        </w:rPr>
        <w:t>“whole document” is set to “selected text” from the drop down</w:t>
      </w:r>
      <w:r w:rsidR="00A775D9">
        <w:rPr>
          <w:rFonts w:ascii="AGaramond" w:hAnsi="AGaramond"/>
          <w:sz w:val="22"/>
        </w:rPr>
        <w:t xml:space="preserve"> menu</w:t>
      </w:r>
      <w:r w:rsidR="00977240">
        <w:rPr>
          <w:rFonts w:ascii="AGaramond" w:hAnsi="AGaramond"/>
          <w:sz w:val="22"/>
        </w:rPr>
        <w:t xml:space="preserve"> that appears.</w:t>
      </w:r>
    </w:p>
    <w:p w14:paraId="33B54AE6" w14:textId="77777777" w:rsidR="00F911F8" w:rsidRDefault="00F911F8" w:rsidP="00F911F8">
      <w:pPr>
        <w:rPr>
          <w:rFonts w:ascii="AGaramond" w:hAnsi="AGaramond"/>
          <w:sz w:val="22"/>
        </w:rPr>
      </w:pPr>
    </w:p>
    <w:p w14:paraId="4D071785" w14:textId="3DF4F833" w:rsidR="00F911F8" w:rsidRPr="00F911F8" w:rsidRDefault="00977240" w:rsidP="00F911F8">
      <w:pPr>
        <w:rPr>
          <w:rFonts w:ascii="AGaramond" w:hAnsi="AGaramond"/>
          <w:sz w:val="22"/>
        </w:rPr>
      </w:pPr>
      <w:r>
        <w:rPr>
          <w:rFonts w:ascii="AGaramond" w:hAnsi="AGaramond"/>
          <w:sz w:val="22"/>
        </w:rPr>
        <w:t>Beyond this slight difference in margins, a</w:t>
      </w:r>
      <w:r w:rsidR="00F911F8">
        <w:rPr>
          <w:rFonts w:ascii="AGaramond" w:hAnsi="AGaramond"/>
          <w:sz w:val="22"/>
        </w:rPr>
        <w:t>ll of the guidelines set forth on the first page are to be adhered to for multiple page correspondence.</w:t>
      </w:r>
    </w:p>
    <w:sectPr w:rsidR="00F911F8" w:rsidRPr="00F911F8" w:rsidSect="00852849">
      <w:pgSz w:w="12240" w:h="15840"/>
      <w:pgMar w:top="1080" w:right="1080" w:bottom="1080" w:left="1080" w:header="54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79FBD" w14:textId="77777777" w:rsidR="00C51947" w:rsidRDefault="00C51947" w:rsidP="001F0AB8">
      <w:r>
        <w:separator/>
      </w:r>
    </w:p>
  </w:endnote>
  <w:endnote w:type="continuationSeparator" w:id="0">
    <w:p w14:paraId="1E4FF245" w14:textId="77777777" w:rsidR="00C51947" w:rsidRDefault="00C51947" w:rsidP="001F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Garamond">
    <w:altName w:val="Calibri"/>
    <w:charset w:val="00"/>
    <w:family w:val="auto"/>
    <w:pitch w:val="variable"/>
    <w:sig w:usb0="00000003" w:usb1="00000000" w:usb2="00000000" w:usb3="00000000" w:csb0="00000001" w:csb1="00000000"/>
  </w:font>
  <w:font w:name="AGaramond Italic">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EB5C" w14:textId="77777777" w:rsidR="00C51947" w:rsidRDefault="00C51947" w:rsidP="001F0AB8">
      <w:r>
        <w:separator/>
      </w:r>
    </w:p>
  </w:footnote>
  <w:footnote w:type="continuationSeparator" w:id="0">
    <w:p w14:paraId="69392B47" w14:textId="77777777" w:rsidR="00C51947" w:rsidRDefault="00C51947" w:rsidP="001F0A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8FEB" w14:textId="79CB821E" w:rsidR="00B85155" w:rsidRPr="00852849" w:rsidRDefault="00B85155" w:rsidP="00852849">
    <w:pPr>
      <w:pStyle w:val="Header"/>
      <w:jc w:val="right"/>
      <w:rPr>
        <w:rFonts w:ascii="Arial" w:hAnsi="Arial" w:cs="Arial"/>
        <w:color w:val="FFFFFF" w:themeColor="background1"/>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72"/>
    <w:rsid w:val="000B7953"/>
    <w:rsid w:val="00193865"/>
    <w:rsid w:val="001F0AB8"/>
    <w:rsid w:val="003C1B0F"/>
    <w:rsid w:val="00480AA4"/>
    <w:rsid w:val="004C4E58"/>
    <w:rsid w:val="006E6366"/>
    <w:rsid w:val="007920FE"/>
    <w:rsid w:val="00852849"/>
    <w:rsid w:val="00866C48"/>
    <w:rsid w:val="00882C2F"/>
    <w:rsid w:val="008B33FE"/>
    <w:rsid w:val="008C1305"/>
    <w:rsid w:val="00912F56"/>
    <w:rsid w:val="00977240"/>
    <w:rsid w:val="009B654A"/>
    <w:rsid w:val="00A03C35"/>
    <w:rsid w:val="00A17E76"/>
    <w:rsid w:val="00A775D9"/>
    <w:rsid w:val="00AB1969"/>
    <w:rsid w:val="00B85155"/>
    <w:rsid w:val="00C51947"/>
    <w:rsid w:val="00CC762E"/>
    <w:rsid w:val="00DC255B"/>
    <w:rsid w:val="00DD204F"/>
    <w:rsid w:val="00DE3C68"/>
    <w:rsid w:val="00E63E91"/>
    <w:rsid w:val="00F911F8"/>
    <w:rsid w:val="00FA6C39"/>
    <w:rsid w:val="00FB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201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B8"/>
    <w:pPr>
      <w:tabs>
        <w:tab w:val="center" w:pos="4320"/>
        <w:tab w:val="right" w:pos="8640"/>
      </w:tabs>
    </w:pPr>
  </w:style>
  <w:style w:type="character" w:customStyle="1" w:styleId="HeaderChar">
    <w:name w:val="Header Char"/>
    <w:basedOn w:val="DefaultParagraphFont"/>
    <w:link w:val="Header"/>
    <w:uiPriority w:val="99"/>
    <w:rsid w:val="001F0AB8"/>
  </w:style>
  <w:style w:type="paragraph" w:styleId="Footer">
    <w:name w:val="footer"/>
    <w:basedOn w:val="Normal"/>
    <w:link w:val="FooterChar"/>
    <w:uiPriority w:val="99"/>
    <w:unhideWhenUsed/>
    <w:rsid w:val="001F0AB8"/>
    <w:pPr>
      <w:tabs>
        <w:tab w:val="center" w:pos="4320"/>
        <w:tab w:val="right" w:pos="8640"/>
      </w:tabs>
    </w:pPr>
  </w:style>
  <w:style w:type="character" w:customStyle="1" w:styleId="FooterChar">
    <w:name w:val="Footer Char"/>
    <w:basedOn w:val="DefaultParagraphFont"/>
    <w:link w:val="Footer"/>
    <w:uiPriority w:val="99"/>
    <w:rsid w:val="001F0AB8"/>
  </w:style>
  <w:style w:type="paragraph" w:styleId="BalloonText">
    <w:name w:val="Balloon Text"/>
    <w:basedOn w:val="Normal"/>
    <w:link w:val="BalloonTextChar"/>
    <w:uiPriority w:val="99"/>
    <w:semiHidden/>
    <w:unhideWhenUsed/>
    <w:rsid w:val="001F0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A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Macintosh Word</Application>
  <DocSecurity>0</DocSecurity>
  <Lines>20</Lines>
  <Paragraphs>5</Paragraphs>
  <ScaleCrop>false</ScaleCrop>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Kelly</dc:creator>
  <cp:keywords/>
  <dc:description/>
  <cp:lastModifiedBy>Todd Clark</cp:lastModifiedBy>
  <cp:revision>2</cp:revision>
  <cp:lastPrinted>2013-08-28T15:00:00Z</cp:lastPrinted>
  <dcterms:created xsi:type="dcterms:W3CDTF">2016-08-26T13:53:00Z</dcterms:created>
  <dcterms:modified xsi:type="dcterms:W3CDTF">2016-08-26T13:53:00Z</dcterms:modified>
</cp:coreProperties>
</file>